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中文数据库使用权限参数要求:</w:t>
      </w:r>
    </w:p>
    <w:p>
      <w:pPr>
        <w:pStyle w:val="2"/>
      </w:pPr>
      <w:r>
        <w:rPr>
          <w:rFonts w:hint="eastAsia"/>
        </w:rPr>
        <w:t>（1）中文数据库使用权限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内容要求：中国公开出版发行的医学及医学相关期刊（含英文版）全文文献，内容涵盖基础医学、临床医学、预防医学、中国医学、 药学、特种医学、生物科学、经营管理、图书情报、计算机及应用、医学教育与外语学习；必须包含中华预防医学会、中国医师协会、中国实用医学系列等系列期刊，并至少提供中华预防医学会、实用医学系列期刊版权协议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▲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数量：累计收录期刊整刊不少于1600种，累计收录文献量不少于1500万篇；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时间范围：1930年至今，部分收录回溯至创刊（网络版），镜像数据和一年云托管服务。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数据更新：出版时效平均不迟于纸质期刊出版之后2个月，网络数据每日更新；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应具备在线浏览及本地下载全文功能；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此库应为“卫生部医药卫生科技项目查新使用数据库”；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▲提供智能检索、句子检索等检索功能；且须提供句子检索截图证明；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提供：主要主题词、主题词、分类、期刊年限、刊名、作者、第一作者、作者单位、题名、关键词、摘要、题名&amp;关键词&amp;摘要、参考文献、全文等多种检索项，并支持模糊和精确检索；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网络版平台支持检索获取医学最新“网络首发”文献，方便用户快速发现最新文献，且能提供截图证明文件；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▲网络版支持实质整合PubMed数据，实现中外文献一站式检索并统一分析，且能提供截图证明文件；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▲网络版部分全文支持HTML阅读模式阅读全文，且提供截图证明文件；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提供参考文献、引证文献、共引文献、同被引文献等链接，实现文献深度挖掘的重要功能；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检索结果提供按照不同作者、作者单位以及研究层次等3种以上分组方式，提供发表时间、下载频次、被引频次等不少于3种排序方式；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可实现对用户的访问和使用情况进行详细的记录，并进行统计分析。可按时间、用户、IP地址等方式进行统计分析；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导航体系：提供分类导航、知识导航与期刊导航；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该数据库文件阅读器为具有自主知识产权的阅读器，支持打开PDF文档，且实现文字复制粘贴功能，支持划词链接功能。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 w:ascii="仿宋_GB2312" w:hAnsi="仿宋" w:eastAsia="仿宋_GB2312" w:cs="仿宋"/>
          <w:bCs/>
          <w:sz w:val="28"/>
          <w:szCs w:val="28"/>
        </w:rPr>
        <w:t>▲具有医学专业主题分类智能系统，须每年更新，与国际接轨，能提供MeSH2020年词汇。以全力学术战“疫”、全新专业主题词、全方位揭示生物体信息、全球互联网医疗为服务特色，及全面系统知识结构展现的推进，能够充分满足且促进医药卫生系统专业人员及广大用户对专业术语、研究趋势、国际热点的认知、熟悉、掌握及应用。提供“SARS-Cov-2、COVID-19、细胞因子释放综合征、脂质组学、基于互联网的干预”主题词检索截图证明文件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0359F0"/>
    <w:rsid w:val="00001D54"/>
    <w:rsid w:val="000359F0"/>
    <w:rsid w:val="00070594"/>
    <w:rsid w:val="002F74CD"/>
    <w:rsid w:val="00330CFC"/>
    <w:rsid w:val="004C3AB4"/>
    <w:rsid w:val="00636765"/>
    <w:rsid w:val="006E5F6B"/>
    <w:rsid w:val="006E616E"/>
    <w:rsid w:val="007B4507"/>
    <w:rsid w:val="00896E24"/>
    <w:rsid w:val="00935592"/>
    <w:rsid w:val="00C91834"/>
    <w:rsid w:val="00D02690"/>
    <w:rsid w:val="00DF3687"/>
    <w:rsid w:val="03312696"/>
    <w:rsid w:val="105B5E6F"/>
    <w:rsid w:val="1D6950CF"/>
    <w:rsid w:val="26052640"/>
    <w:rsid w:val="2DFA7FF8"/>
    <w:rsid w:val="334A4ADB"/>
    <w:rsid w:val="72FA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976</Words>
  <Characters>1019</Characters>
  <Lines>7</Lines>
  <Paragraphs>2</Paragraphs>
  <TotalTime>10</TotalTime>
  <ScaleCrop>false</ScaleCrop>
  <LinksUpToDate>false</LinksUpToDate>
  <CharactersWithSpaces>1020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2023-12-28T00:54:00Z</dcterms:created>
  <dc:creator>lenovo</dc:creator>
  <cp:lastModifiedBy>zx</cp:lastModifiedBy>
  <dcterms:modified xsi:type="dcterms:W3CDTF">2024-01-04T01:36:57Z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FDA8C44BC5E141AF9CD8A47ABB322D93_12</vt:lpwstr>
  </property>
</Properties>
</file>