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_GB2312" w:hAnsi="微软雅黑" w:eastAsia="仿宋_GB2312"/>
          <w:b w:val="0"/>
          <w:bCs/>
          <w:color w:val="333333"/>
          <w:sz w:val="28"/>
          <w:szCs w:val="32"/>
        </w:rPr>
      </w:pPr>
      <w:r>
        <w:rPr>
          <w:rFonts w:ascii="仿宋_GB2312" w:hAnsi="微软雅黑" w:eastAsia="仿宋_GB2312"/>
          <w:b w:val="0"/>
          <w:bCs/>
          <w:color w:val="333333"/>
          <w:sz w:val="28"/>
          <w:szCs w:val="32"/>
        </w:rPr>
        <w:t>附件</w:t>
      </w:r>
      <w:r>
        <w:rPr>
          <w:rFonts w:hint="eastAsia" w:ascii="仿宋_GB2312" w:hAnsi="微软雅黑" w:eastAsia="仿宋_GB2312"/>
          <w:b w:val="0"/>
          <w:bCs/>
          <w:color w:val="333333"/>
          <w:sz w:val="28"/>
          <w:szCs w:val="32"/>
          <w:lang w:val="en-US" w:eastAsia="zh-CN"/>
        </w:rPr>
        <w:t>2</w:t>
      </w:r>
      <w:r>
        <w:rPr>
          <w:rFonts w:hint="eastAsia" w:ascii="仿宋_GB2312" w:hAnsi="微软雅黑" w:eastAsia="仿宋_GB2312"/>
          <w:b w:val="0"/>
          <w:bCs/>
          <w:color w:val="333333"/>
          <w:sz w:val="28"/>
          <w:szCs w:val="32"/>
        </w:rPr>
        <w:t xml:space="preserve"> ：（封面）</w:t>
      </w: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Times New Roman" w:hAnsi="Times New Roman" w:eastAsia="方正小标宋简体"/>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r>
        <w:rPr>
          <w:rFonts w:hint="eastAsia" w:ascii="仿宋" w:hAnsi="仿宋" w:eastAsia="仿宋" w:cs="宋体"/>
          <w:b/>
          <w:sz w:val="40"/>
          <w:szCs w:val="44"/>
          <w:lang w:eastAsia="zh-CN"/>
        </w:rPr>
        <w:t>大邑县</w:t>
      </w:r>
      <w:r>
        <w:rPr>
          <w:rFonts w:hint="eastAsia" w:ascii="仿宋" w:hAnsi="仿宋" w:eastAsia="仿宋"/>
          <w:b/>
          <w:sz w:val="40"/>
          <w:szCs w:val="44"/>
        </w:rPr>
        <w:t>人民医院</w:t>
      </w:r>
    </w:p>
    <w:p>
      <w:pPr>
        <w:spacing w:line="480" w:lineRule="exact"/>
        <w:jc w:val="center"/>
        <w:rPr>
          <w:rFonts w:ascii="仿宋" w:hAnsi="仿宋" w:eastAsia="仿宋"/>
          <w:b/>
          <w:sz w:val="40"/>
          <w:szCs w:val="44"/>
        </w:rPr>
      </w:pPr>
      <w:r>
        <w:rPr>
          <w:rFonts w:hint="eastAsia" w:ascii="仿宋" w:hAnsi="仿宋" w:eastAsia="仿宋"/>
          <w:b/>
          <w:sz w:val="40"/>
          <w:szCs w:val="44"/>
        </w:rPr>
        <w:t>药品申报资料</w:t>
      </w: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ind w:firstLine="964" w:firstLineChars="300"/>
        <w:jc w:val="left"/>
        <w:rPr>
          <w:rFonts w:ascii="仿宋" w:hAnsi="仿宋" w:eastAsia="仿宋"/>
          <w:b/>
          <w:sz w:val="32"/>
          <w:szCs w:val="32"/>
        </w:rPr>
      </w:pPr>
      <w:r>
        <w:rPr>
          <w:rFonts w:hint="eastAsia" w:ascii="仿宋" w:hAnsi="仿宋" w:eastAsia="仿宋"/>
          <w:b/>
          <w:sz w:val="32"/>
          <w:szCs w:val="32"/>
        </w:rPr>
        <w:t>申报配送</w:t>
      </w:r>
      <w:r>
        <w:rPr>
          <w:rFonts w:hint="eastAsia" w:ascii="仿宋" w:hAnsi="仿宋" w:eastAsia="仿宋"/>
          <w:b/>
          <w:sz w:val="32"/>
          <w:szCs w:val="32"/>
          <w:lang w:eastAsia="zh-CN"/>
        </w:rPr>
        <w:t>企业</w:t>
      </w:r>
      <w:r>
        <w:rPr>
          <w:rFonts w:hint="eastAsia" w:ascii="仿宋" w:hAnsi="仿宋" w:eastAsia="仿宋"/>
          <w:b/>
          <w:sz w:val="32"/>
          <w:szCs w:val="32"/>
        </w:rPr>
        <w:t>名称（盖章）：</w:t>
      </w:r>
    </w:p>
    <w:p>
      <w:pPr>
        <w:spacing w:line="480" w:lineRule="exact"/>
        <w:jc w:val="left"/>
        <w:rPr>
          <w:rFonts w:ascii="仿宋" w:hAnsi="仿宋" w:eastAsia="仿宋"/>
          <w:b/>
          <w:sz w:val="32"/>
          <w:szCs w:val="32"/>
        </w:rPr>
      </w:pPr>
    </w:p>
    <w:p>
      <w:pPr>
        <w:spacing w:line="480" w:lineRule="exact"/>
        <w:jc w:val="left"/>
        <w:rPr>
          <w:rFonts w:ascii="仿宋" w:hAnsi="仿宋" w:eastAsia="仿宋"/>
          <w:b/>
          <w:sz w:val="32"/>
          <w:szCs w:val="32"/>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center"/>
        <w:rPr>
          <w:rFonts w:ascii="仿宋" w:hAnsi="仿宋" w:eastAsia="仿宋"/>
          <w:b/>
          <w:sz w:val="40"/>
          <w:szCs w:val="44"/>
        </w:rPr>
      </w:pPr>
    </w:p>
    <w:p>
      <w:pPr>
        <w:spacing w:line="480" w:lineRule="exact"/>
        <w:jc w:val="both"/>
        <w:rPr>
          <w:rFonts w:ascii="Times New Roman" w:hAnsi="Times New Roman" w:eastAsia="方正小标宋简体"/>
          <w:sz w:val="40"/>
          <w:szCs w:val="44"/>
        </w:rPr>
      </w:pPr>
    </w:p>
    <w:p>
      <w:pPr>
        <w:spacing w:line="480" w:lineRule="exact"/>
        <w:jc w:val="center"/>
        <w:rPr>
          <w:rFonts w:ascii="仿宋" w:hAnsi="仿宋" w:eastAsia="仿宋"/>
          <w:sz w:val="40"/>
          <w:szCs w:val="44"/>
        </w:rPr>
      </w:pPr>
      <w:r>
        <w:rPr>
          <w:rFonts w:hint="eastAsia" w:ascii="仿宋" w:hAnsi="仿宋" w:eastAsia="仿宋" w:cs="宋体"/>
          <w:sz w:val="40"/>
          <w:szCs w:val="44"/>
          <w:lang w:eastAsia="zh-CN"/>
        </w:rPr>
        <w:t>大邑县</w:t>
      </w:r>
      <w:r>
        <w:rPr>
          <w:rFonts w:hint="eastAsia" w:ascii="仿宋" w:hAnsi="仿宋" w:eastAsia="仿宋"/>
          <w:sz w:val="40"/>
          <w:szCs w:val="44"/>
        </w:rPr>
        <w:t>人民医院新药申报资料目录</w:t>
      </w:r>
    </w:p>
    <w:p>
      <w:pPr>
        <w:spacing w:line="480" w:lineRule="exact"/>
        <w:jc w:val="center"/>
        <w:rPr>
          <w:rFonts w:ascii="Times New Roman" w:hAnsi="Times New Roman" w:eastAsia="方正小标宋简体"/>
          <w:sz w:val="40"/>
          <w:szCs w:val="44"/>
        </w:rPr>
      </w:pP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1.《药品申报信息表》；</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2.《药品申报承诺书》；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3.《药品廉洁准入承诺书》（一式三份）；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4.《质量保证协议书》（一式三份）；</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5.《药品生产企业品种授权委托书》；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6.《药品配送</w:t>
      </w:r>
      <w:r>
        <w:rPr>
          <w:rFonts w:hint="eastAsia" w:ascii="仿宋_GB2312" w:hAnsi="仿宋_GB2312" w:eastAsia="仿宋_GB2312" w:cs="仿宋_GB2312"/>
          <w:color w:val="333333"/>
          <w:kern w:val="0"/>
          <w:sz w:val="28"/>
          <w:szCs w:val="28"/>
          <w:lang w:eastAsia="zh-CN"/>
        </w:rPr>
        <w:t>企业</w:t>
      </w:r>
      <w:r>
        <w:rPr>
          <w:rFonts w:hint="eastAsia" w:ascii="仿宋_GB2312" w:hAnsi="仿宋_GB2312" w:eastAsia="仿宋_GB2312" w:cs="仿宋_GB2312"/>
          <w:color w:val="333333"/>
          <w:kern w:val="0"/>
          <w:sz w:val="28"/>
          <w:szCs w:val="28"/>
        </w:rPr>
        <w:t>法人授权委托书》；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7.《“两票制”承诺书》；</w:t>
      </w:r>
    </w:p>
    <w:p>
      <w:pPr>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8.</w:t>
      </w:r>
      <w:r>
        <w:rPr>
          <w:rFonts w:hint="eastAsia" w:ascii="仿宋_GB2312" w:hAnsi="仿宋_GB2312" w:eastAsia="仿宋_GB2312" w:cs="仿宋_GB2312"/>
          <w:sz w:val="28"/>
          <w:szCs w:val="28"/>
        </w:rPr>
        <w:t>《药品价格申报表》、电子版《药品资料申报汇总表》</w:t>
      </w:r>
      <w:r>
        <w:rPr>
          <w:rFonts w:hint="eastAsia" w:ascii="仿宋_GB2312" w:hAnsi="仿宋_GB2312" w:eastAsia="仿宋_GB2312" w:cs="仿宋_GB2312"/>
          <w:color w:val="333333"/>
          <w:kern w:val="0"/>
          <w:sz w:val="28"/>
          <w:szCs w:val="28"/>
        </w:rPr>
        <w:t>（附件</w:t>
      </w:r>
      <w:r>
        <w:rPr>
          <w:rFonts w:hint="eastAsia" w:ascii="仿宋_GB2312" w:hAnsi="仿宋_GB2312" w:eastAsia="仿宋_GB2312" w:cs="仿宋_GB2312"/>
          <w:color w:val="333333"/>
          <w:kern w:val="0"/>
          <w:sz w:val="28"/>
          <w:szCs w:val="28"/>
          <w:lang w:val="en-US" w:eastAsia="zh-CN"/>
        </w:rPr>
        <w:t>4-3</w:t>
      </w:r>
      <w:r>
        <w:rPr>
          <w:rFonts w:hint="eastAsia" w:ascii="仿宋_GB2312" w:hAnsi="仿宋_GB2312" w:eastAsia="仿宋_GB2312" w:cs="仿宋_GB2312"/>
          <w:color w:val="333333"/>
          <w:kern w:val="0"/>
          <w:sz w:val="28"/>
          <w:szCs w:val="28"/>
        </w:rPr>
        <w:t>）</w:t>
      </w: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仿宋_GB2312" w:hAnsi="微软雅黑" w:eastAsia="仿宋_GB2312" w:cs="宋体"/>
          <w:color w:val="333333"/>
          <w:kern w:val="0"/>
          <w:sz w:val="28"/>
          <w:szCs w:val="28"/>
        </w:rPr>
      </w:pPr>
    </w:p>
    <w:p>
      <w:pPr>
        <w:spacing w:line="480" w:lineRule="auto"/>
        <w:jc w:val="center"/>
        <w:rPr>
          <w:rFonts w:ascii="仿宋_GB2312" w:hAnsi="微软雅黑" w:eastAsia="仿宋_GB2312" w:cs="宋体"/>
          <w:color w:val="333333"/>
          <w:kern w:val="0"/>
          <w:sz w:val="28"/>
          <w:szCs w:val="28"/>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药品申报信息表</w:t>
      </w:r>
    </w:p>
    <w:tbl>
      <w:tblPr>
        <w:tblStyle w:val="8"/>
        <w:tblpPr w:leftFromText="180" w:rightFromText="180" w:vertAnchor="text" w:horzAnchor="page" w:tblpX="1057" w:tblpY="639"/>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783"/>
        <w:gridCol w:w="224"/>
        <w:gridCol w:w="1018"/>
        <w:gridCol w:w="637"/>
        <w:gridCol w:w="690"/>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药品通用名</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商品名</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剂型</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包装规格</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生产厂家</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批准文号</w:t>
            </w:r>
          </w:p>
        </w:tc>
        <w:tc>
          <w:tcPr>
            <w:tcW w:w="4253" w:type="dxa"/>
            <w:gridSpan w:val="3"/>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采购类别</w:t>
            </w:r>
          </w:p>
        </w:tc>
        <w:tc>
          <w:tcPr>
            <w:tcW w:w="2783" w:type="dxa"/>
            <w:noWrap w:val="0"/>
            <w:vAlign w:val="center"/>
          </w:tcPr>
          <w:p>
            <w:pPr>
              <w:spacing w:line="360" w:lineRule="auto"/>
              <w:jc w:val="center"/>
              <w:rPr>
                <w:rFonts w:ascii="华文仿宋" w:hAnsi="华文仿宋" w:eastAsia="华文仿宋"/>
                <w:b w:val="0"/>
                <w:bCs/>
                <w:sz w:val="24"/>
              </w:rPr>
            </w:pPr>
          </w:p>
        </w:tc>
        <w:tc>
          <w:tcPr>
            <w:tcW w:w="1242"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红黄绿监测结果</w:t>
            </w:r>
          </w:p>
        </w:tc>
        <w:tc>
          <w:tcPr>
            <w:tcW w:w="4253" w:type="dxa"/>
            <w:gridSpan w:val="3"/>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绿区</w:t>
            </w:r>
            <w:r>
              <w:rPr>
                <w:rFonts w:ascii="华文仿宋" w:hAnsi="华文仿宋" w:eastAsia="华文仿宋"/>
                <w:b w:val="0"/>
                <w:bCs/>
                <w:sz w:val="24"/>
              </w:rPr>
              <w:t>□</w:t>
            </w:r>
            <w:r>
              <w:rPr>
                <w:rFonts w:hint="eastAsia" w:ascii="华文仿宋" w:hAnsi="华文仿宋" w:eastAsia="华文仿宋"/>
                <w:b w:val="0"/>
                <w:bCs/>
                <w:sz w:val="24"/>
              </w:rPr>
              <w:t>黄区</w:t>
            </w:r>
            <w:r>
              <w:rPr>
                <w:rFonts w:ascii="华文仿宋" w:hAnsi="华文仿宋" w:eastAsia="华文仿宋"/>
                <w:b w:val="0"/>
                <w:bCs/>
                <w:sz w:val="24"/>
              </w:rPr>
              <w:t>□</w:t>
            </w:r>
            <w:r>
              <w:rPr>
                <w:rFonts w:hint="eastAsia" w:ascii="华文仿宋" w:hAnsi="华文仿宋" w:eastAsia="华文仿宋"/>
                <w:b w:val="0"/>
                <w:bCs/>
                <w:sz w:val="24"/>
              </w:rPr>
              <w:t>红区</w:t>
            </w:r>
            <w:r>
              <w:rPr>
                <w:rFonts w:ascii="华文仿宋" w:hAnsi="华文仿宋" w:eastAsia="华文仿宋"/>
                <w:b w:val="0"/>
                <w:bCs/>
                <w:sz w:val="24"/>
              </w:rPr>
              <w:t>□</w:t>
            </w:r>
            <w:r>
              <w:rPr>
                <w:rFonts w:hint="eastAsia" w:ascii="华文仿宋" w:hAnsi="华文仿宋" w:eastAsia="华文仿宋"/>
                <w:b w:val="0"/>
                <w:bCs/>
                <w:sz w:val="24"/>
              </w:rPr>
              <w:t>无标识</w:t>
            </w:r>
            <w:r>
              <w:rPr>
                <w:rFonts w:ascii="华文仿宋" w:hAnsi="华文仿宋" w:eastAsia="华文仿宋"/>
                <w:b w:val="0"/>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药品类别</w:t>
            </w:r>
          </w:p>
        </w:tc>
        <w:tc>
          <w:tcPr>
            <w:tcW w:w="8278" w:type="dxa"/>
            <w:gridSpan w:val="6"/>
            <w:noWrap w:val="0"/>
            <w:vAlign w:val="center"/>
          </w:tcPr>
          <w:p>
            <w:pPr>
              <w:spacing w:line="360" w:lineRule="auto"/>
              <w:ind w:firstLine="360"/>
              <w:rPr>
                <w:rFonts w:ascii="华文仿宋" w:hAnsi="华文仿宋" w:eastAsia="华文仿宋"/>
                <w:b w:val="0"/>
                <w:bCs/>
                <w:sz w:val="24"/>
              </w:rPr>
            </w:pPr>
            <w:r>
              <w:rPr>
                <w:rFonts w:hint="eastAsia" w:ascii="华文仿宋" w:hAnsi="华文仿宋" w:eastAsia="华文仿宋"/>
                <w:b w:val="0"/>
                <w:bCs/>
                <w:sz w:val="24"/>
              </w:rPr>
              <w:t xml:space="preserve">国产 </w:t>
            </w:r>
            <w:r>
              <w:rPr>
                <w:rFonts w:ascii="华文仿宋" w:hAnsi="华文仿宋" w:eastAsia="华文仿宋"/>
                <w:b w:val="0"/>
                <w:bCs/>
                <w:sz w:val="24"/>
              </w:rPr>
              <w:t>□</w:t>
            </w:r>
            <w:r>
              <w:rPr>
                <w:rFonts w:hint="eastAsia" w:ascii="华文仿宋" w:hAnsi="华文仿宋" w:eastAsia="华文仿宋"/>
                <w:b w:val="0"/>
                <w:bCs/>
                <w:sz w:val="24"/>
              </w:rPr>
              <w:t xml:space="preserve">  川产 </w:t>
            </w:r>
            <w:r>
              <w:rPr>
                <w:rFonts w:ascii="华文仿宋" w:hAnsi="华文仿宋" w:eastAsia="华文仿宋"/>
                <w:b w:val="0"/>
                <w:bCs/>
                <w:sz w:val="24"/>
              </w:rPr>
              <w:t>□</w:t>
            </w:r>
            <w:r>
              <w:rPr>
                <w:rFonts w:hint="eastAsia" w:ascii="华文仿宋" w:hAnsi="华文仿宋" w:eastAsia="华文仿宋"/>
                <w:b w:val="0"/>
                <w:bCs/>
                <w:sz w:val="24"/>
              </w:rPr>
              <w:t xml:space="preserve">   过评 </w:t>
            </w:r>
            <w:r>
              <w:rPr>
                <w:rFonts w:ascii="华文仿宋" w:hAnsi="华文仿宋" w:eastAsia="华文仿宋"/>
                <w:b w:val="0"/>
                <w:bCs/>
                <w:sz w:val="24"/>
              </w:rPr>
              <w:t xml:space="preserve">□ </w:t>
            </w:r>
            <w:r>
              <w:rPr>
                <w:rFonts w:hint="eastAsia" w:ascii="华文仿宋" w:hAnsi="华文仿宋" w:eastAsia="华文仿宋"/>
                <w:b w:val="0"/>
                <w:bCs/>
                <w:sz w:val="24"/>
              </w:rPr>
              <w:t xml:space="preserve">   进 口 </w:t>
            </w:r>
            <w:r>
              <w:rPr>
                <w:rFonts w:ascii="华文仿宋" w:hAnsi="华文仿宋" w:eastAsia="华文仿宋"/>
                <w:b w:val="0"/>
                <w:bCs/>
                <w:sz w:val="24"/>
              </w:rPr>
              <w:t>□</w:t>
            </w:r>
            <w:r>
              <w:rPr>
                <w:rFonts w:hint="eastAsia" w:ascii="华文仿宋" w:hAnsi="华文仿宋" w:eastAsia="华文仿宋"/>
                <w:b w:val="0"/>
                <w:bCs/>
                <w:sz w:val="24"/>
              </w:rPr>
              <w:t xml:space="preserve">   参比制剂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医保类别</w:t>
            </w:r>
          </w:p>
        </w:tc>
        <w:tc>
          <w:tcPr>
            <w:tcW w:w="4025" w:type="dxa"/>
            <w:gridSpan w:val="3"/>
            <w:noWrap w:val="0"/>
            <w:vAlign w:val="center"/>
          </w:tcPr>
          <w:p>
            <w:pPr>
              <w:spacing w:line="360" w:lineRule="auto"/>
              <w:jc w:val="center"/>
              <w:rPr>
                <w:rFonts w:ascii="华文仿宋" w:hAnsi="华文仿宋" w:eastAsia="华文仿宋"/>
                <w:b w:val="0"/>
                <w:bCs/>
                <w:sz w:val="24"/>
              </w:rPr>
            </w:pPr>
            <w:r>
              <w:rPr>
                <w:rFonts w:ascii="华文仿宋" w:hAnsi="华文仿宋" w:eastAsia="华文仿宋"/>
                <w:b w:val="0"/>
                <w:bCs/>
                <w:sz w:val="24"/>
              </w:rPr>
              <w:t>甲□</w:t>
            </w:r>
            <w:r>
              <w:rPr>
                <w:rFonts w:hint="eastAsia" w:ascii="华文仿宋" w:hAnsi="华文仿宋" w:eastAsia="华文仿宋"/>
                <w:b w:val="0"/>
                <w:bCs/>
                <w:sz w:val="24"/>
              </w:rPr>
              <w:t xml:space="preserve">  </w:t>
            </w:r>
            <w:r>
              <w:rPr>
                <w:rFonts w:ascii="华文仿宋" w:hAnsi="华文仿宋" w:eastAsia="华文仿宋"/>
                <w:b w:val="0"/>
                <w:bCs/>
                <w:sz w:val="24"/>
              </w:rPr>
              <w:t xml:space="preserve">乙□ </w:t>
            </w:r>
            <w:r>
              <w:rPr>
                <w:rFonts w:hint="eastAsia" w:ascii="华文仿宋" w:hAnsi="华文仿宋" w:eastAsia="华文仿宋"/>
                <w:b w:val="0"/>
                <w:bCs/>
                <w:sz w:val="24"/>
              </w:rPr>
              <w:t xml:space="preserve"> 非医保</w:t>
            </w:r>
            <w:r>
              <w:rPr>
                <w:rFonts w:ascii="华文仿宋" w:hAnsi="华文仿宋" w:eastAsia="华文仿宋"/>
                <w:b w:val="0"/>
                <w:bCs/>
                <w:sz w:val="24"/>
              </w:rPr>
              <w:t>□</w:t>
            </w:r>
          </w:p>
        </w:tc>
        <w:tc>
          <w:tcPr>
            <w:tcW w:w="1327"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基药类别</w:t>
            </w:r>
          </w:p>
        </w:tc>
        <w:tc>
          <w:tcPr>
            <w:tcW w:w="2926" w:type="dxa"/>
            <w:noWrap w:val="0"/>
            <w:vAlign w:val="center"/>
          </w:tcPr>
          <w:p>
            <w:pPr>
              <w:spacing w:line="360" w:lineRule="auto"/>
              <w:rPr>
                <w:rFonts w:ascii="华文仿宋" w:hAnsi="华文仿宋" w:eastAsia="华文仿宋"/>
                <w:b w:val="0"/>
                <w:bCs/>
                <w:sz w:val="24"/>
              </w:rPr>
            </w:pPr>
            <w:r>
              <w:rPr>
                <w:rFonts w:hint="eastAsia" w:ascii="华文仿宋" w:hAnsi="华文仿宋" w:eastAsia="华文仿宋"/>
                <w:b w:val="0"/>
                <w:bCs/>
                <w:sz w:val="24"/>
              </w:rPr>
              <w:t>国家基药</w:t>
            </w:r>
            <w:r>
              <w:rPr>
                <w:rFonts w:ascii="华文仿宋" w:hAnsi="华文仿宋" w:eastAsia="华文仿宋"/>
                <w:b w:val="0"/>
                <w:bCs/>
                <w:sz w:val="24"/>
              </w:rPr>
              <w:t>□</w:t>
            </w:r>
          </w:p>
          <w:p>
            <w:pPr>
              <w:spacing w:line="360" w:lineRule="auto"/>
              <w:jc w:val="left"/>
              <w:rPr>
                <w:rFonts w:ascii="华文仿宋" w:hAnsi="华文仿宋" w:eastAsia="华文仿宋"/>
                <w:b w:val="0"/>
                <w:bCs/>
                <w:sz w:val="24"/>
              </w:rPr>
            </w:pPr>
            <w:r>
              <w:rPr>
                <w:rFonts w:hint="eastAsia" w:ascii="华文仿宋" w:hAnsi="华文仿宋" w:eastAsia="华文仿宋"/>
                <w:b w:val="0"/>
                <w:bCs/>
                <w:sz w:val="24"/>
              </w:rPr>
              <w:t xml:space="preserve">非基药  </w:t>
            </w:r>
            <w:r>
              <w:rPr>
                <w:rFonts w:ascii="华文仿宋" w:hAnsi="华文仿宋" w:eastAsia="华文仿宋"/>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国家医保码</w:t>
            </w:r>
          </w:p>
        </w:tc>
        <w:tc>
          <w:tcPr>
            <w:tcW w:w="8278" w:type="dxa"/>
            <w:gridSpan w:val="6"/>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药品简介</w:t>
            </w:r>
          </w:p>
        </w:tc>
        <w:tc>
          <w:tcPr>
            <w:tcW w:w="8278" w:type="dxa"/>
            <w:gridSpan w:val="6"/>
            <w:noWrap w:val="0"/>
            <w:vAlign w:val="top"/>
          </w:tcPr>
          <w:p>
            <w:pPr>
              <w:rPr>
                <w:rFonts w:ascii="华文仿宋" w:hAnsi="华文仿宋" w:eastAsia="华文仿宋"/>
                <w:b w:val="0"/>
                <w:bCs/>
                <w:sz w:val="18"/>
                <w:szCs w:val="18"/>
              </w:rPr>
            </w:pPr>
            <w:r>
              <w:rPr>
                <w:rFonts w:hint="eastAsia" w:ascii="华文仿宋" w:hAnsi="华文仿宋" w:eastAsia="华文仿宋"/>
                <w:b w:val="0"/>
                <w:bCs/>
                <w:sz w:val="18"/>
                <w:szCs w:val="18"/>
              </w:rPr>
              <w:t>例:药理类别、主要适应症、用法用量及疗程、储存运输条件、件包装量等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申报人</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联系电话</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邮  箱</w:t>
            </w:r>
          </w:p>
        </w:tc>
        <w:tc>
          <w:tcPr>
            <w:tcW w:w="3007" w:type="dxa"/>
            <w:gridSpan w:val="2"/>
            <w:noWrap w:val="0"/>
            <w:vAlign w:val="center"/>
          </w:tcPr>
          <w:p>
            <w:pPr>
              <w:spacing w:line="360" w:lineRule="auto"/>
              <w:jc w:val="center"/>
              <w:rPr>
                <w:rFonts w:ascii="华文仿宋" w:hAnsi="华文仿宋" w:eastAsia="华文仿宋"/>
                <w:b w:val="0"/>
                <w:bCs/>
                <w:sz w:val="24"/>
              </w:rPr>
            </w:pPr>
          </w:p>
        </w:tc>
        <w:tc>
          <w:tcPr>
            <w:tcW w:w="1655" w:type="dxa"/>
            <w:gridSpan w:val="2"/>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传    真</w:t>
            </w:r>
          </w:p>
        </w:tc>
        <w:tc>
          <w:tcPr>
            <w:tcW w:w="3616" w:type="dxa"/>
            <w:gridSpan w:val="2"/>
            <w:noWrap w:val="0"/>
            <w:vAlign w:val="center"/>
          </w:tcPr>
          <w:p>
            <w:pPr>
              <w:spacing w:line="360" w:lineRule="auto"/>
              <w:jc w:val="center"/>
              <w:rPr>
                <w:rFonts w:ascii="华文仿宋" w:hAnsi="华文仿宋" w:eastAsia="华文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753" w:type="dxa"/>
            <w:noWrap w:val="0"/>
            <w:vAlign w:val="center"/>
          </w:tcPr>
          <w:p>
            <w:pPr>
              <w:spacing w:line="360" w:lineRule="auto"/>
              <w:jc w:val="center"/>
              <w:rPr>
                <w:rFonts w:ascii="华文仿宋" w:hAnsi="华文仿宋" w:eastAsia="华文仿宋"/>
                <w:b w:val="0"/>
                <w:bCs/>
                <w:sz w:val="24"/>
              </w:rPr>
            </w:pPr>
            <w:r>
              <w:rPr>
                <w:rFonts w:hint="eastAsia" w:ascii="华文仿宋" w:hAnsi="华文仿宋" w:eastAsia="华文仿宋"/>
                <w:b w:val="0"/>
                <w:bCs/>
                <w:sz w:val="24"/>
              </w:rPr>
              <w:t>申报公司盖章</w:t>
            </w:r>
          </w:p>
        </w:tc>
        <w:tc>
          <w:tcPr>
            <w:tcW w:w="8278" w:type="dxa"/>
            <w:gridSpan w:val="6"/>
            <w:noWrap w:val="0"/>
            <w:vAlign w:val="bottom"/>
          </w:tcPr>
          <w:p>
            <w:pPr>
              <w:spacing w:line="360" w:lineRule="auto"/>
              <w:ind w:right="480"/>
              <w:jc w:val="right"/>
              <w:rPr>
                <w:rFonts w:ascii="华文仿宋" w:hAnsi="华文仿宋" w:eastAsia="华文仿宋"/>
                <w:b w:val="0"/>
                <w:bCs/>
                <w:sz w:val="24"/>
              </w:rPr>
            </w:pPr>
            <w:r>
              <w:rPr>
                <w:rFonts w:hint="eastAsia" w:ascii="华文仿宋" w:hAnsi="华文仿宋" w:eastAsia="华文仿宋"/>
                <w:b w:val="0"/>
                <w:bCs/>
                <w:sz w:val="24"/>
              </w:rPr>
              <w:t xml:space="preserve">          年   月   日</w:t>
            </w:r>
          </w:p>
        </w:tc>
      </w:tr>
    </w:tbl>
    <w:p>
      <w:pPr>
        <w:spacing w:line="240" w:lineRule="exact"/>
        <w:rPr>
          <w:rFonts w:eastAsia="华文仿宋"/>
          <w:sz w:val="24"/>
        </w:rPr>
      </w:pPr>
      <w:r>
        <w:rPr>
          <w:rFonts w:hint="eastAsia" w:eastAsia="华文仿宋"/>
          <w:sz w:val="24"/>
        </w:rPr>
        <w:t>备注：此次申报药品医保信息以202</w:t>
      </w:r>
      <w:r>
        <w:rPr>
          <w:rFonts w:hint="eastAsia" w:eastAsia="华文仿宋"/>
          <w:sz w:val="24"/>
          <w:lang w:val="en-US" w:eastAsia="zh-CN"/>
        </w:rPr>
        <w:t>3</w:t>
      </w:r>
      <w:r>
        <w:rPr>
          <w:rFonts w:hint="eastAsia" w:eastAsia="华文仿宋"/>
          <w:sz w:val="24"/>
        </w:rPr>
        <w:t>年医保目录为准。</w:t>
      </w:r>
    </w:p>
    <w:p>
      <w:pPr>
        <w:widowControl/>
        <w:jc w:val="left"/>
        <w:rPr>
          <w:rFonts w:ascii="仿宋_GB2312" w:hAnsi="微软雅黑" w:eastAsia="仿宋_GB2312" w:cs="宋体"/>
          <w:color w:val="333333"/>
          <w:kern w:val="0"/>
          <w:sz w:val="32"/>
          <w:szCs w:val="32"/>
        </w:rPr>
      </w:pPr>
    </w:p>
    <w:p>
      <w:pPr>
        <w:spacing w:line="360" w:lineRule="auto"/>
        <w:ind w:firstLine="803" w:firstLineChars="250"/>
        <w:jc w:val="center"/>
        <w:rPr>
          <w:rFonts w:ascii="宋体" w:hAnsi="宋体"/>
          <w:b/>
          <w:sz w:val="32"/>
          <w:szCs w:val="32"/>
        </w:rPr>
      </w:pPr>
    </w:p>
    <w:p>
      <w:pPr>
        <w:spacing w:line="48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药品申报承诺书</w:t>
      </w:r>
    </w:p>
    <w:p>
      <w:pPr>
        <w:ind w:firstLine="326" w:firstLineChars="250"/>
        <w:jc w:val="center"/>
        <w:rPr>
          <w:rFonts w:ascii="仿宋" w:hAnsi="仿宋" w:eastAsia="仿宋"/>
          <w:b/>
          <w:sz w:val="13"/>
          <w:szCs w:val="13"/>
        </w:rPr>
      </w:pPr>
    </w:p>
    <w:p>
      <w:pPr>
        <w:spacing w:line="360" w:lineRule="auto"/>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360" w:lineRule="auto"/>
        <w:ind w:firstLine="700" w:firstLineChars="250"/>
        <w:rPr>
          <w:rFonts w:ascii="仿宋" w:hAnsi="仿宋" w:eastAsia="仿宋"/>
          <w:sz w:val="28"/>
          <w:szCs w:val="28"/>
        </w:rPr>
      </w:pPr>
      <w:r>
        <w:rPr>
          <w:rFonts w:hint="eastAsia" w:ascii="仿宋" w:hAnsi="仿宋" w:eastAsia="仿宋"/>
          <w:sz w:val="28"/>
          <w:szCs w:val="28"/>
        </w:rPr>
        <w:t>本企业郑重承诺：此次药品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spacing w:line="360" w:lineRule="auto"/>
        <w:ind w:firstLine="700" w:firstLineChars="2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生产企业（公  章）：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年    月    日                          年    月    日</w:t>
      </w:r>
    </w:p>
    <w:p>
      <w:pPr>
        <w:spacing w:line="360" w:lineRule="auto"/>
        <w:ind w:firstLine="600" w:firstLineChars="250"/>
        <w:rPr>
          <w:rFonts w:ascii="仿宋" w:hAnsi="仿宋" w:eastAsia="仿宋"/>
          <w:sz w:val="24"/>
        </w:rPr>
      </w:pPr>
    </w:p>
    <w:p>
      <w:pPr>
        <w:spacing w:line="360" w:lineRule="auto"/>
        <w:ind w:firstLine="600" w:firstLineChars="250"/>
        <w:rPr>
          <w:rFonts w:ascii="仿宋" w:hAnsi="仿宋" w:eastAsia="仿宋"/>
          <w:sz w:val="24"/>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ascii="仿宋" w:hAnsi="仿宋" w:eastAsia="仿宋"/>
          <w:color w:val="000000"/>
          <w:sz w:val="36"/>
          <w:szCs w:val="36"/>
        </w:rPr>
      </w:pPr>
    </w:p>
    <w:p>
      <w:pPr>
        <w:jc w:val="center"/>
        <w:rPr>
          <w:rFonts w:hint="eastAsia" w:ascii="方正小标宋简体" w:hAnsi="方正小标宋简体" w:eastAsia="方正小标宋简体" w:cs="方正小标宋简体"/>
          <w:b/>
          <w:color w:val="333333"/>
          <w:sz w:val="32"/>
          <w:szCs w:val="32"/>
        </w:rPr>
      </w:pPr>
      <w:r>
        <w:rPr>
          <w:rFonts w:hint="eastAsia" w:ascii="方正小标宋简体" w:hAnsi="方正小标宋简体" w:eastAsia="方正小标宋简体" w:cs="方正小标宋简体"/>
          <w:color w:val="000000"/>
          <w:sz w:val="36"/>
          <w:szCs w:val="36"/>
        </w:rPr>
        <w:t>药品廉洁准入承诺书</w:t>
      </w:r>
    </w:p>
    <w:p>
      <w:pPr>
        <w:spacing w:line="280" w:lineRule="exact"/>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280" w:lineRule="exact"/>
        <w:ind w:firstLine="435"/>
        <w:rPr>
          <w:rFonts w:ascii="仿宋" w:hAnsi="仿宋" w:eastAsia="仿宋"/>
          <w:sz w:val="28"/>
          <w:szCs w:val="28"/>
        </w:rPr>
      </w:pPr>
    </w:p>
    <w:p>
      <w:pPr>
        <w:spacing w:line="280" w:lineRule="exact"/>
        <w:ind w:firstLine="435"/>
        <w:rPr>
          <w:rFonts w:ascii="仿宋" w:hAnsi="仿宋" w:eastAsia="仿宋"/>
          <w:sz w:val="28"/>
          <w:szCs w:val="28"/>
        </w:rPr>
      </w:pPr>
      <w:r>
        <w:rPr>
          <w:rFonts w:hint="eastAsia" w:ascii="仿宋" w:hAnsi="仿宋" w:eastAsia="仿宋"/>
          <w:sz w:val="28"/>
          <w:szCs w:val="28"/>
        </w:rPr>
        <w:t>为了维护卫生行业的整体形象，保证药品招标投标工作以及药品使用等工作的合法开展，维护贵院医疗、管理工作的正常秩序，保障广大患者的健康和利益，本企业特郑重承诺如下：</w:t>
      </w:r>
    </w:p>
    <w:p>
      <w:pPr>
        <w:tabs>
          <w:tab w:val="left" w:pos="-105"/>
        </w:tabs>
        <w:spacing w:line="280" w:lineRule="exact"/>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严格按照《药品管理法》、《招标投标法》、《反不正当竞争法》等有关法律、法规、规章、政策的规定，规范本企业的药品竞标工作以及药品准入贵院后的使用等工作，保证做到合法竞标、正当竞争、廉洁经营。</w:t>
      </w:r>
    </w:p>
    <w:p>
      <w:pPr>
        <w:tabs>
          <w:tab w:val="left" w:pos="-105"/>
        </w:tabs>
        <w:spacing w:line="280" w:lineRule="exact"/>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本企业保证在竞标工作中做到：</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不与其他投标人相互串通投标，损害贵院的合法权益。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不与招标人串通投标，损害国家利益、社会公共利益或他人的合法权益。</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不以向招标人或者评标委员会成员行贿的手段谋取中标。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竞标报价不违反相关法律的规定，不以他人名义投标或者以其他方式弄虚作假，骗取中标。</w:t>
      </w:r>
    </w:p>
    <w:p>
      <w:pPr>
        <w:numPr>
          <w:ilvl w:val="0"/>
          <w:numId w:val="1"/>
        </w:numPr>
        <w:spacing w:line="280" w:lineRule="exact"/>
        <w:rPr>
          <w:rFonts w:ascii="仿宋" w:hAnsi="仿宋" w:eastAsia="仿宋"/>
          <w:sz w:val="28"/>
          <w:szCs w:val="28"/>
        </w:rPr>
      </w:pPr>
      <w:r>
        <w:rPr>
          <w:rFonts w:hint="eastAsia" w:ascii="仿宋" w:hAnsi="仿宋" w:eastAsia="仿宋"/>
          <w:sz w:val="28"/>
          <w:szCs w:val="28"/>
        </w:rPr>
        <w:t>保证不以其他任何方式扰乱贵院的招标投标比选工作。</w:t>
      </w:r>
    </w:p>
    <w:p>
      <w:pPr>
        <w:spacing w:line="280" w:lineRule="exact"/>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 xml:space="preserve"> 本企业保证在药品促销工作中做到：</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保证不在药品销售中采取帐外暗中给予回扣的手段贿赂医务人员。</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保证不以开单费、处方费、免费旅游、房屋装修等名义给予贵院医务人员以财物或其他利益。</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保证不让贵院临床科室和药剂部门有关人员统计医生处方或为此提供方便。</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保证不以其他任何不正当竞争手段推销药品。</w:t>
      </w:r>
    </w:p>
    <w:p>
      <w:pPr>
        <w:numPr>
          <w:ilvl w:val="0"/>
          <w:numId w:val="2"/>
        </w:numPr>
        <w:spacing w:line="280" w:lineRule="exact"/>
        <w:rPr>
          <w:rFonts w:ascii="仿宋" w:hAnsi="仿宋" w:eastAsia="仿宋"/>
          <w:sz w:val="28"/>
          <w:szCs w:val="28"/>
        </w:rPr>
      </w:pPr>
      <w:r>
        <w:rPr>
          <w:rFonts w:hint="eastAsia" w:ascii="仿宋" w:hAnsi="仿宋" w:eastAsia="仿宋"/>
          <w:sz w:val="28"/>
          <w:szCs w:val="28"/>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（1）不准医药代表擅自进入贵院门诊诊断室给医生抄处方并借机统方或推销药品、转发药品宣传资料等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（2）不准医药代表伪装患者或家属擅自进入诊断室、病房向医务人员、患者推销药品、发药品资料。</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（3）不准医药代表擅自进入贵院药剂科工作区。</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（4）不准医药代表在上班时间擅自到院区找医生。</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（5）不准私自将会议赞助费交给医生或委托医生和其他人员转交会议赞助费、转发药品宣传资料等。</w:t>
      </w:r>
    </w:p>
    <w:p>
      <w:pPr>
        <w:tabs>
          <w:tab w:val="left" w:pos="0"/>
        </w:tabs>
        <w:spacing w:line="280" w:lineRule="exact"/>
        <w:ind w:firstLine="140" w:firstLineChars="50"/>
        <w:rPr>
          <w:rFonts w:ascii="仿宋" w:hAnsi="仿宋" w:eastAsia="仿宋"/>
          <w:sz w:val="28"/>
          <w:szCs w:val="28"/>
        </w:rPr>
      </w:pPr>
      <w:r>
        <w:rPr>
          <w:rFonts w:hint="eastAsia" w:ascii="仿宋" w:hAnsi="仿宋" w:eastAsia="仿宋"/>
          <w:sz w:val="28"/>
          <w:szCs w:val="28"/>
        </w:rPr>
        <w:t>（6）不准私自资助贵院科室、医生及相关人员以因私护照出国（境）参加学术或其他活动。</w:t>
      </w:r>
    </w:p>
    <w:p>
      <w:pPr>
        <w:tabs>
          <w:tab w:val="left" w:pos="-105"/>
        </w:tabs>
        <w:spacing w:line="280" w:lineRule="exact"/>
        <w:rPr>
          <w:rFonts w:ascii="仿宋" w:hAnsi="仿宋" w:eastAsia="仿宋"/>
          <w:sz w:val="28"/>
          <w:szCs w:val="28"/>
        </w:rPr>
      </w:pPr>
      <w:r>
        <w:rPr>
          <w:rFonts w:hint="eastAsia" w:ascii="仿宋" w:hAnsi="仿宋" w:eastAsia="仿宋"/>
          <w:sz w:val="28"/>
          <w:szCs w:val="28"/>
        </w:rPr>
        <w:t>四</w:t>
      </w:r>
      <w:r>
        <w:rPr>
          <w:rFonts w:ascii="仿宋" w:hAnsi="仿宋" w:eastAsia="仿宋"/>
          <w:sz w:val="28"/>
          <w:szCs w:val="28"/>
        </w:rPr>
        <w:t>、</w:t>
      </w:r>
      <w:r>
        <w:rPr>
          <w:rFonts w:hint="eastAsia" w:ascii="仿宋" w:hAnsi="仿宋" w:eastAsia="仿宋"/>
          <w:sz w:val="28"/>
          <w:szCs w:val="28"/>
        </w:rPr>
        <w:t>本企业保证竭力维护贵院的声誉，不做任何的损害贵院形象的事情。</w:t>
      </w:r>
    </w:p>
    <w:p>
      <w:pPr>
        <w:tabs>
          <w:tab w:val="left" w:pos="-105"/>
        </w:tabs>
        <w:spacing w:line="280" w:lineRule="exact"/>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w:t>
      </w:r>
      <w:r>
        <w:rPr>
          <w:rFonts w:hint="eastAsia" w:ascii="仿宋" w:hAnsi="仿宋" w:eastAsia="仿宋"/>
          <w:sz w:val="28"/>
          <w:szCs w:val="28"/>
        </w:rPr>
        <w:t>本企业保证加强对竞标、促销等工作的领导、监督和检查；加强对本企业员工进行法律、法规、规章、政策的教育，切实要求本企业全体员工遵守本承诺各条款的内容。</w:t>
      </w:r>
    </w:p>
    <w:p>
      <w:pPr>
        <w:tabs>
          <w:tab w:val="left" w:pos="-105"/>
        </w:tabs>
        <w:spacing w:line="280" w:lineRule="exact"/>
        <w:rPr>
          <w:rFonts w:ascii="仿宋" w:hAnsi="仿宋" w:eastAsia="仿宋"/>
          <w:sz w:val="28"/>
          <w:szCs w:val="28"/>
        </w:rPr>
      </w:pPr>
      <w:r>
        <w:rPr>
          <w:rFonts w:hint="eastAsia" w:ascii="仿宋" w:hAnsi="仿宋" w:eastAsia="仿宋"/>
          <w:sz w:val="28"/>
          <w:szCs w:val="28"/>
        </w:rPr>
        <w:t>六</w:t>
      </w:r>
      <w:r>
        <w:rPr>
          <w:rFonts w:ascii="仿宋" w:hAnsi="仿宋" w:eastAsia="仿宋"/>
          <w:sz w:val="28"/>
          <w:szCs w:val="28"/>
        </w:rPr>
        <w:t>、</w:t>
      </w:r>
      <w:r>
        <w:rPr>
          <w:rFonts w:hint="eastAsia" w:ascii="仿宋" w:hAnsi="仿宋" w:eastAsia="仿宋"/>
          <w:sz w:val="28"/>
          <w:szCs w:val="28"/>
        </w:rPr>
        <w:t>对本企业及本企业员工如发生有以上所列不正当、不规范行为，本企业保证接受：</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发现并查实一次，贵院有权取消本企业在院的品种。</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如同时触犯相关规定的，贵院有权按相关规定处置。</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本企业或本企业员工上述行为给贵院造成经济或名誉损失的，本企业愿意承担全部民事赔偿责任。</w:t>
      </w:r>
    </w:p>
    <w:p>
      <w:pPr>
        <w:numPr>
          <w:ilvl w:val="0"/>
          <w:numId w:val="3"/>
        </w:numPr>
        <w:spacing w:line="280" w:lineRule="exact"/>
        <w:rPr>
          <w:rFonts w:ascii="仿宋" w:hAnsi="仿宋" w:eastAsia="仿宋"/>
          <w:sz w:val="28"/>
          <w:szCs w:val="28"/>
        </w:rPr>
      </w:pPr>
      <w:r>
        <w:rPr>
          <w:rFonts w:hint="eastAsia" w:ascii="仿宋" w:hAnsi="仿宋" w:eastAsia="仿宋"/>
          <w:sz w:val="28"/>
          <w:szCs w:val="28"/>
        </w:rPr>
        <w:t>本企业地区经理或销售代表变更须及时向贵院申请办理变更备案手续，未及时按规定办理者，由此产生的问题概由本企业承担全部的责任并服从贵院的处置。</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月    日</w:t>
      </w:r>
    </w:p>
    <w:p>
      <w:pPr>
        <w:spacing w:line="280" w:lineRule="exact"/>
        <w:ind w:left="675"/>
        <w:rPr>
          <w:rFonts w:ascii="仿宋" w:hAnsi="仿宋" w:eastAsia="仿宋"/>
          <w:sz w:val="28"/>
          <w:szCs w:val="28"/>
        </w:rPr>
      </w:pPr>
    </w:p>
    <w:p>
      <w:pPr>
        <w:widowControl/>
        <w:jc w:val="left"/>
        <w:rPr>
          <w:rFonts w:ascii="仿宋" w:hAnsi="仿宋" w:eastAsia="仿宋"/>
          <w:sz w:val="22"/>
        </w:rPr>
      </w:pPr>
      <w:r>
        <w:rPr>
          <w:rFonts w:ascii="仿宋" w:hAnsi="仿宋" w:eastAsia="仿宋"/>
          <w:sz w:val="22"/>
        </w:rPr>
        <w:br w:type="page"/>
      </w:r>
    </w:p>
    <w:p>
      <w:pPr>
        <w:spacing w:line="5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36"/>
          <w:szCs w:val="36"/>
        </w:rPr>
        <w:t>药品质量保证承诺书</w:t>
      </w:r>
    </w:p>
    <w:p>
      <w:pPr>
        <w:spacing w:line="50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spacing w:line="500" w:lineRule="exact"/>
        <w:ind w:firstLine="560" w:firstLineChars="200"/>
        <w:rPr>
          <w:rFonts w:ascii="仿宋" w:hAnsi="仿宋" w:eastAsia="仿宋"/>
          <w:sz w:val="28"/>
        </w:rPr>
      </w:pPr>
      <w:r>
        <w:rPr>
          <w:rFonts w:hint="eastAsia" w:ascii="仿宋" w:hAnsi="仿宋" w:eastAsia="仿宋" w:cs="宋体"/>
          <w:sz w:val="28"/>
        </w:rPr>
        <w:t>为加强药品质量管理，保证药品质量，维护消费者权益，根据《中华人民共和国药品管理法》、《中华人民共和国质量法》、《药品经营质量管理规范》等相关法律、法规的要求，本企业特郑重承诺如下：</w:t>
      </w:r>
    </w:p>
    <w:p>
      <w:pPr>
        <w:spacing w:line="500" w:lineRule="exact"/>
        <w:ind w:firstLine="560" w:firstLineChars="200"/>
        <w:rPr>
          <w:rFonts w:ascii="仿宋" w:hAnsi="仿宋" w:eastAsia="仿宋" w:cs="宋体"/>
          <w:sz w:val="28"/>
        </w:rPr>
      </w:pPr>
      <w:r>
        <w:rPr>
          <w:rFonts w:hint="eastAsia" w:ascii="仿宋" w:hAnsi="仿宋" w:eastAsia="仿宋" w:cs="宋体"/>
          <w:sz w:val="28"/>
        </w:rPr>
        <w:t>一、企业必须具备《药品生产许可证》或《药品经营许可证》、《营业执照》、</w:t>
      </w:r>
      <w:r>
        <w:rPr>
          <w:rFonts w:ascii="仿宋" w:hAnsi="仿宋" w:eastAsia="仿宋" w:cs="宋体"/>
          <w:sz w:val="28"/>
        </w:rPr>
        <w:t>GMP</w:t>
      </w:r>
      <w:r>
        <w:rPr>
          <w:rFonts w:hint="eastAsia" w:ascii="仿宋" w:hAnsi="仿宋" w:eastAsia="仿宋" w:cs="宋体"/>
          <w:sz w:val="28"/>
        </w:rPr>
        <w:t>证书或</w:t>
      </w:r>
      <w:r>
        <w:rPr>
          <w:rFonts w:ascii="仿宋" w:hAnsi="仿宋" w:eastAsia="仿宋" w:cs="宋体"/>
          <w:sz w:val="28"/>
        </w:rPr>
        <w:t>GSP</w:t>
      </w:r>
      <w:r>
        <w:rPr>
          <w:rFonts w:hint="eastAsia" w:ascii="仿宋" w:hAnsi="仿宋" w:eastAsia="仿宋" w:cs="宋体"/>
          <w:sz w:val="28"/>
        </w:rPr>
        <w:t>证书并保证在规定的范围内经营。</w:t>
      </w:r>
    </w:p>
    <w:p>
      <w:pPr>
        <w:spacing w:line="500" w:lineRule="exact"/>
        <w:ind w:firstLine="560" w:firstLineChars="200"/>
        <w:rPr>
          <w:rFonts w:ascii="仿宋" w:hAnsi="仿宋" w:eastAsia="仿宋" w:cs="宋体"/>
          <w:sz w:val="28"/>
        </w:rPr>
      </w:pPr>
      <w:r>
        <w:rPr>
          <w:rFonts w:hint="eastAsia" w:ascii="仿宋" w:hAnsi="仿宋" w:eastAsia="仿宋" w:cs="宋体"/>
          <w:sz w:val="28"/>
        </w:rPr>
        <w:t>二、药品质量符合国家现行规定的质量标准和有关质量要求。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三、企业所供进口药品，应提供《进口药品检验报告书》与《进口药品注册证》，并加盖企业质量管理机构原印章。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四、药品整件包装箱内附产品合格证，每批药品均附同批号的《药品检验报告书》并加盖企业原印章。</w:t>
      </w:r>
    </w:p>
    <w:p>
      <w:pPr>
        <w:spacing w:line="500" w:lineRule="exact"/>
        <w:ind w:firstLine="560" w:firstLineChars="200"/>
        <w:rPr>
          <w:rFonts w:ascii="仿宋" w:hAnsi="仿宋" w:eastAsia="仿宋" w:cs="宋体"/>
          <w:sz w:val="28"/>
        </w:rPr>
      </w:pPr>
      <w:r>
        <w:rPr>
          <w:rFonts w:hint="eastAsia" w:ascii="仿宋" w:hAnsi="仿宋" w:eastAsia="仿宋" w:cs="宋体"/>
          <w:sz w:val="28"/>
        </w:rPr>
        <w:t>五、保证药品的包装、标签及说明书符合有关规定。包装牢固，符合储存和运输要求。</w:t>
      </w:r>
    </w:p>
    <w:p>
      <w:pPr>
        <w:spacing w:line="500" w:lineRule="exact"/>
        <w:ind w:firstLine="560" w:firstLineChars="200"/>
        <w:rPr>
          <w:rFonts w:ascii="仿宋" w:hAnsi="仿宋" w:eastAsia="仿宋" w:cs="宋体"/>
          <w:sz w:val="28"/>
        </w:rPr>
      </w:pPr>
      <w:r>
        <w:rPr>
          <w:rFonts w:hint="eastAsia" w:ascii="仿宋" w:hAnsi="仿宋" w:eastAsia="仿宋" w:cs="宋体"/>
          <w:sz w:val="28"/>
        </w:rPr>
        <w:t>六、保证药品的储存及在途条件符合药品质量标准规定。</w:t>
      </w:r>
    </w:p>
    <w:p>
      <w:pPr>
        <w:spacing w:line="500" w:lineRule="exact"/>
        <w:ind w:firstLine="560" w:firstLineChars="200"/>
        <w:rPr>
          <w:rFonts w:ascii="仿宋" w:hAnsi="仿宋" w:eastAsia="仿宋" w:cs="宋体"/>
          <w:sz w:val="28"/>
        </w:rPr>
      </w:pPr>
      <w:r>
        <w:rPr>
          <w:rFonts w:hint="eastAsia" w:ascii="仿宋" w:hAnsi="仿宋" w:eastAsia="仿宋" w:cs="宋体"/>
          <w:sz w:val="28"/>
        </w:rPr>
        <w:t>七、发现药品有质量问题、数量短少、破损等，所造成的损失由本企业全部承担。</w:t>
      </w:r>
    </w:p>
    <w:p>
      <w:pPr>
        <w:spacing w:line="500" w:lineRule="exact"/>
        <w:ind w:firstLine="560" w:firstLineChars="200"/>
        <w:rPr>
          <w:rFonts w:ascii="仿宋" w:hAnsi="仿宋" w:eastAsia="仿宋" w:cs="宋体"/>
          <w:sz w:val="28"/>
        </w:rPr>
      </w:pPr>
      <w:r>
        <w:rPr>
          <w:rFonts w:hint="eastAsia" w:ascii="仿宋" w:hAnsi="仿宋" w:eastAsia="仿宋" w:cs="宋体"/>
          <w:sz w:val="28"/>
        </w:rPr>
        <w:t>八、对近效期药品，本企业销售人员应积极协商退、换货事宜。</w:t>
      </w:r>
    </w:p>
    <w:p>
      <w:pPr>
        <w:spacing w:line="500" w:lineRule="exact"/>
        <w:ind w:firstLine="560" w:firstLineChars="200"/>
        <w:rPr>
          <w:rFonts w:ascii="仿宋" w:hAnsi="仿宋" w:eastAsia="仿宋" w:cs="宋体"/>
          <w:sz w:val="28"/>
        </w:rPr>
      </w:pPr>
      <w:r>
        <w:rPr>
          <w:rFonts w:hint="eastAsia" w:ascii="仿宋" w:hAnsi="仿宋" w:eastAsia="仿宋" w:cs="宋体"/>
          <w:sz w:val="28"/>
        </w:rPr>
        <w:t>九、企业严格按照医院采购计划数量及时配送药品。</w:t>
      </w:r>
    </w:p>
    <w:p>
      <w:pPr>
        <w:spacing w:line="500" w:lineRule="exact"/>
        <w:ind w:firstLine="560" w:firstLineChars="200"/>
        <w:rPr>
          <w:rFonts w:ascii="仿宋" w:hAnsi="仿宋" w:eastAsia="仿宋" w:cs="宋体"/>
          <w:sz w:val="28"/>
        </w:rPr>
      </w:pPr>
      <w:r>
        <w:rPr>
          <w:rFonts w:hint="eastAsia" w:ascii="仿宋" w:hAnsi="仿宋" w:eastAsia="仿宋" w:cs="宋体"/>
          <w:sz w:val="28"/>
        </w:rPr>
        <w:t>十、紧急情况下，企业接到采购应急药品通知后，原则上应于4小时内将应急药品送达医院药库，并确保所供药品的质量合格。</w:t>
      </w:r>
    </w:p>
    <w:p>
      <w:pPr>
        <w:spacing w:line="500" w:lineRule="exact"/>
        <w:rPr>
          <w:rFonts w:ascii="仿宋" w:hAnsi="仿宋" w:eastAsia="仿宋"/>
          <w:sz w:val="22"/>
        </w:rPr>
      </w:pPr>
    </w:p>
    <w:p>
      <w:pPr>
        <w:spacing w:line="500" w:lineRule="exact"/>
        <w:ind w:left="315"/>
        <w:jc w:val="right"/>
        <w:rPr>
          <w:rFonts w:ascii="仿宋" w:hAnsi="仿宋" w:eastAsia="仿宋"/>
          <w:sz w:val="28"/>
        </w:rPr>
      </w:pP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申报配送</w:t>
      </w:r>
      <w:r>
        <w:rPr>
          <w:rFonts w:hint="eastAsia" w:ascii="仿宋" w:hAnsi="仿宋" w:eastAsia="仿宋"/>
          <w:sz w:val="28"/>
          <w:szCs w:val="28"/>
          <w:lang w:eastAsia="zh-CN"/>
        </w:rPr>
        <w:t>企业</w:t>
      </w:r>
      <w:r>
        <w:rPr>
          <w:rFonts w:hint="eastAsia" w:ascii="仿宋" w:hAnsi="仿宋" w:eastAsia="仿宋"/>
          <w:sz w:val="28"/>
          <w:szCs w:val="28"/>
        </w:rPr>
        <w:t>（公  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 xml:space="preserve">                            年    月    日</w:t>
      </w:r>
    </w:p>
    <w:p>
      <w:pPr>
        <w:tabs>
          <w:tab w:val="left" w:pos="709"/>
        </w:tabs>
        <w:spacing w:line="360" w:lineRule="auto"/>
        <w:ind w:left="-34" w:leftChars="-16" w:firstLine="360" w:firstLineChars="150"/>
        <w:rPr>
          <w:rFonts w:hint="eastAsia" w:ascii="仿宋" w:hAnsi="仿宋" w:eastAsia="仿宋"/>
          <w:sz w:val="24"/>
          <w:szCs w:val="24"/>
        </w:rPr>
      </w:pPr>
    </w:p>
    <w:p>
      <w:pPr>
        <w:tabs>
          <w:tab w:val="left" w:pos="709"/>
        </w:tabs>
        <w:spacing w:line="360" w:lineRule="auto"/>
        <w:ind w:left="-34" w:leftChars="-16" w:firstLine="422" w:firstLineChars="150"/>
        <w:rPr>
          <w:rFonts w:hint="eastAsia" w:ascii="仿宋" w:hAnsi="仿宋" w:eastAsia="仿宋"/>
          <w:b/>
          <w:sz w:val="28"/>
          <w:szCs w:val="28"/>
        </w:rPr>
      </w:pPr>
    </w:p>
    <w:p>
      <w:pPr>
        <w:tabs>
          <w:tab w:val="left" w:pos="709"/>
        </w:tabs>
        <w:spacing w:line="360" w:lineRule="auto"/>
        <w:ind w:left="-34" w:leftChars="-16" w:firstLine="540" w:firstLineChars="15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药品生产企业品种授权委托书</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lang w:eastAsia="zh-CN"/>
        </w:rPr>
        <w:t>大邑县</w:t>
      </w:r>
      <w:r>
        <w:rPr>
          <w:rFonts w:hint="eastAsia" w:ascii="仿宋" w:hAnsi="仿宋" w:eastAsia="仿宋"/>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兹委托</w:t>
      </w:r>
      <w:r>
        <w:rPr>
          <w:rFonts w:hint="eastAsia" w:ascii="仿宋" w:hAnsi="仿宋" w:eastAsia="仿宋"/>
          <w:sz w:val="28"/>
          <w:szCs w:val="28"/>
          <w:u w:val="single"/>
        </w:rPr>
        <w:t xml:space="preserve">               </w:t>
      </w:r>
      <w:r>
        <w:rPr>
          <w:rFonts w:hint="eastAsia" w:ascii="仿宋" w:hAnsi="仿宋" w:eastAsia="仿宋"/>
          <w:sz w:val="28"/>
          <w:szCs w:val="28"/>
        </w:rPr>
        <w:t>公司，负责我企业产品：</w:t>
      </w:r>
      <w:r>
        <w:rPr>
          <w:rFonts w:hint="eastAsia" w:ascii="仿宋" w:hAnsi="仿宋" w:eastAsia="仿宋"/>
          <w:sz w:val="28"/>
          <w:szCs w:val="28"/>
          <w:u w:val="single"/>
        </w:rPr>
        <w:t xml:space="preserve">                     </w:t>
      </w:r>
      <w:r>
        <w:rPr>
          <w:rFonts w:hint="eastAsia" w:ascii="仿宋" w:hAnsi="仿宋" w:eastAsia="仿宋"/>
          <w:sz w:val="28"/>
          <w:szCs w:val="28"/>
        </w:rPr>
        <w:t>，规格：</w:t>
      </w:r>
      <w:r>
        <w:rPr>
          <w:rFonts w:hint="eastAsia" w:ascii="仿宋" w:hAnsi="仿宋" w:eastAsia="仿宋"/>
          <w:sz w:val="28"/>
          <w:szCs w:val="28"/>
          <w:u w:val="single"/>
        </w:rPr>
        <w:t xml:space="preserve">        </w:t>
      </w:r>
      <w:r>
        <w:rPr>
          <w:rFonts w:hint="eastAsia" w:ascii="仿宋" w:hAnsi="仿宋" w:eastAsia="仿宋"/>
          <w:sz w:val="28"/>
          <w:szCs w:val="28"/>
        </w:rPr>
        <w:t>参加此次药品资料的申报、配送及相关事宜。</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委托时间：</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 xml:space="preserve">年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，在撤销授权的书面通知以前，本授权书一直有效。本企业承诺该品种授权唯一，若因重复授权造成的纠纷，由我公司自行承担。</w:t>
      </w: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生产企业名称： （公章）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法定代表人签名（盖章）：</w:t>
      </w:r>
    </w:p>
    <w:p>
      <w:pPr>
        <w:tabs>
          <w:tab w:val="left" w:pos="709"/>
        </w:tabs>
        <w:spacing w:line="360" w:lineRule="auto"/>
        <w:ind w:left="-34" w:leftChars="-16" w:firstLine="420" w:firstLineChars="150"/>
        <w:rPr>
          <w:rFonts w:ascii="仿宋" w:hAnsi="仿宋" w:eastAsia="仿宋"/>
          <w:sz w:val="28"/>
          <w:szCs w:val="28"/>
        </w:rPr>
      </w:pPr>
      <w:r>
        <w:rPr>
          <w:rFonts w:hint="eastAsia" w:ascii="仿宋" w:hAnsi="仿宋" w:eastAsia="仿宋"/>
          <w:sz w:val="28"/>
          <w:szCs w:val="28"/>
        </w:rPr>
        <w:t>签发时间：   年  月  日</w:t>
      </w:r>
    </w:p>
    <w:p>
      <w:pPr>
        <w:widowControl/>
        <w:jc w:val="center"/>
        <w:rPr>
          <w:rFonts w:hint="eastAsia" w:ascii="方正小标宋简体" w:hAnsi="方正小标宋简体" w:eastAsia="方正小标宋简体" w:cs="方正小标宋简体"/>
          <w:sz w:val="36"/>
          <w:szCs w:val="36"/>
        </w:rPr>
      </w:pPr>
      <w:r>
        <w:rPr>
          <w:rFonts w:ascii="仿宋" w:hAnsi="仿宋" w:eastAsia="仿宋"/>
          <w:sz w:val="22"/>
        </w:rPr>
        <w:br w:type="page"/>
      </w:r>
      <w:r>
        <w:rPr>
          <w:rFonts w:hint="eastAsia" w:ascii="方正小标宋简体" w:hAnsi="方正小标宋简体" w:eastAsia="方正小标宋简体" w:cs="方正小标宋简体"/>
          <w:sz w:val="36"/>
          <w:szCs w:val="36"/>
        </w:rPr>
        <w:t>药品配送</w:t>
      </w:r>
      <w:r>
        <w:rPr>
          <w:rFonts w:hint="eastAsia" w:ascii="方正小标宋简体" w:hAnsi="方正小标宋简体" w:eastAsia="方正小标宋简体" w:cs="方正小标宋简体"/>
          <w:sz w:val="36"/>
          <w:szCs w:val="36"/>
          <w:lang w:eastAsia="zh-CN"/>
        </w:rPr>
        <w:t>企业</w:t>
      </w:r>
      <w:r>
        <w:rPr>
          <w:rFonts w:hint="eastAsia" w:ascii="方正小标宋简体" w:hAnsi="方正小标宋简体" w:eastAsia="方正小标宋简体" w:cs="方正小标宋简体"/>
          <w:sz w:val="36"/>
          <w:szCs w:val="36"/>
        </w:rPr>
        <w:t>法人授权委托书</w:t>
      </w:r>
    </w:p>
    <w:p>
      <w:pPr>
        <w:widowControl/>
        <w:jc w:val="lef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大邑县</w:t>
      </w:r>
      <w:r>
        <w:rPr>
          <w:rFonts w:hint="eastAsia" w:ascii="仿宋" w:hAnsi="仿宋" w:eastAsia="仿宋"/>
          <w:sz w:val="28"/>
          <w:szCs w:val="28"/>
        </w:rPr>
        <w:t>人民医院：</w:t>
      </w:r>
    </w:p>
    <w:p>
      <w:pPr>
        <w:widowControl/>
        <w:jc w:val="left"/>
        <w:rPr>
          <w:rFonts w:hint="eastAsia" w:ascii="仿宋" w:hAnsi="仿宋" w:eastAsia="仿宋"/>
          <w:sz w:val="28"/>
          <w:szCs w:val="28"/>
        </w:rPr>
      </w:pPr>
      <w:r>
        <w:rPr>
          <w:rFonts w:hint="eastAsia" w:ascii="仿宋" w:hAnsi="仿宋" w:eastAsia="仿宋"/>
          <w:sz w:val="28"/>
          <w:szCs w:val="28"/>
        </w:rPr>
        <w:t xml:space="preserve">   兹授权</w:t>
      </w:r>
      <w:r>
        <w:rPr>
          <w:rFonts w:hint="eastAsia" w:ascii="仿宋" w:hAnsi="仿宋" w:eastAsia="仿宋"/>
          <w:sz w:val="28"/>
          <w:szCs w:val="28"/>
          <w:u w:val="single"/>
        </w:rPr>
        <w:t xml:space="preserve">            </w:t>
      </w:r>
      <w:r>
        <w:rPr>
          <w:rFonts w:hint="eastAsia" w:ascii="仿宋" w:hAnsi="仿宋" w:eastAsia="仿宋"/>
          <w:sz w:val="28"/>
          <w:szCs w:val="28"/>
        </w:rPr>
        <w:t>，身份证号：</w:t>
      </w:r>
      <w:r>
        <w:rPr>
          <w:rFonts w:hint="eastAsia" w:ascii="仿宋" w:hAnsi="仿宋" w:eastAsia="仿宋"/>
          <w:sz w:val="28"/>
          <w:szCs w:val="28"/>
          <w:u w:val="single"/>
        </w:rPr>
        <w:t xml:space="preserve">                     </w:t>
      </w:r>
      <w:r>
        <w:rPr>
          <w:rFonts w:hint="eastAsia" w:ascii="仿宋" w:hAnsi="仿宋" w:eastAsia="仿宋"/>
          <w:sz w:val="28"/>
          <w:szCs w:val="28"/>
        </w:rPr>
        <w:t>（身份证复印件附后），电话：</w:t>
      </w:r>
      <w:r>
        <w:rPr>
          <w:rFonts w:hint="eastAsia" w:ascii="仿宋" w:hAnsi="仿宋" w:eastAsia="仿宋"/>
          <w:sz w:val="28"/>
          <w:szCs w:val="28"/>
          <w:u w:val="single"/>
        </w:rPr>
        <w:t xml:space="preserve">           </w:t>
      </w:r>
      <w:r>
        <w:rPr>
          <w:rFonts w:hint="eastAsia" w:ascii="仿宋" w:hAnsi="仿宋" w:eastAsia="仿宋"/>
          <w:sz w:val="28"/>
          <w:szCs w:val="28"/>
        </w:rPr>
        <w:t>，为我方委托代理人，负责本公司此次在医院的药品资料申报工作。本公司没有安排其他人员负责本次工作，若有不实，被取消资格，本公司愿意承担由此导致的一切后果。</w:t>
      </w:r>
    </w:p>
    <w:p>
      <w:pPr>
        <w:widowControl/>
        <w:jc w:val="left"/>
        <w:rPr>
          <w:rFonts w:hint="eastAsia" w:ascii="仿宋" w:hAnsi="仿宋" w:eastAsia="仿宋"/>
          <w:sz w:val="28"/>
          <w:szCs w:val="28"/>
        </w:rPr>
      </w:pPr>
      <w:r>
        <w:rPr>
          <w:rFonts w:hint="eastAsia" w:ascii="仿宋" w:hAnsi="仿宋" w:eastAsia="仿宋"/>
          <w:sz w:val="28"/>
          <w:szCs w:val="28"/>
        </w:rPr>
        <w:t xml:space="preserve">     在撤销授权的书面通知以前，本授权书一直有效。被委托人签署的所有文件（在授权有效期内签署的）不因授权的撤销而失效。</w:t>
      </w:r>
    </w:p>
    <w:p>
      <w:pPr>
        <w:widowControl/>
        <w:jc w:val="left"/>
        <w:rPr>
          <w:rFonts w:hint="eastAsia" w:ascii="仿宋" w:hAnsi="仿宋" w:eastAsia="仿宋"/>
          <w:sz w:val="28"/>
          <w:szCs w:val="28"/>
        </w:rPr>
      </w:pPr>
      <w:r>
        <w:rPr>
          <w:rFonts w:hint="eastAsia" w:ascii="仿宋" w:hAnsi="仿宋" w:eastAsia="仿宋"/>
          <w:sz w:val="28"/>
          <w:szCs w:val="28"/>
        </w:rPr>
        <w:t>有效期：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hint="eastAsia" w:ascii="仿宋" w:hAnsi="仿宋" w:eastAsia="仿宋"/>
          <w:sz w:val="28"/>
          <w:szCs w:val="28"/>
        </w:rPr>
      </w:pPr>
      <w:r>
        <w:rPr>
          <w:rFonts w:hint="eastAsia" w:ascii="仿宋" w:hAnsi="仿宋" w:eastAsia="仿宋"/>
          <w:sz w:val="28"/>
          <w:szCs w:val="28"/>
        </w:rPr>
        <w:t>申报配送</w:t>
      </w:r>
      <w:r>
        <w:rPr>
          <w:rFonts w:hint="eastAsia" w:ascii="仿宋" w:hAnsi="仿宋" w:eastAsia="仿宋"/>
          <w:sz w:val="28"/>
          <w:szCs w:val="28"/>
          <w:lang w:eastAsia="zh-CN"/>
        </w:rPr>
        <w:t>企业</w:t>
      </w:r>
      <w:r>
        <w:rPr>
          <w:rFonts w:hint="eastAsia" w:ascii="仿宋" w:hAnsi="仿宋" w:eastAsia="仿宋"/>
          <w:sz w:val="28"/>
          <w:szCs w:val="28"/>
        </w:rPr>
        <w:t>名称：</w:t>
      </w:r>
    </w:p>
    <w:p>
      <w:pPr>
        <w:widowControl/>
        <w:jc w:val="left"/>
        <w:rPr>
          <w:rFonts w:hint="eastAsia" w:ascii="仿宋" w:hAnsi="仿宋" w:eastAsia="仿宋"/>
          <w:sz w:val="28"/>
          <w:szCs w:val="28"/>
        </w:rPr>
      </w:pPr>
      <w:r>
        <w:rPr>
          <w:rFonts w:hint="eastAsia" w:ascii="仿宋" w:hAnsi="仿宋" w:eastAsia="仿宋"/>
          <w:sz w:val="28"/>
          <w:szCs w:val="28"/>
        </w:rPr>
        <w:t xml:space="preserve">法定代表人签名（签章）： </w:t>
      </w:r>
    </w:p>
    <w:p>
      <w:pPr>
        <w:widowControl/>
        <w:jc w:val="left"/>
        <w:rPr>
          <w:rFonts w:hint="eastAsia" w:ascii="仿宋" w:hAnsi="仿宋" w:eastAsia="仿宋"/>
          <w:sz w:val="28"/>
          <w:szCs w:val="28"/>
        </w:rPr>
      </w:pPr>
      <w:r>
        <w:rPr>
          <w:rFonts w:hint="eastAsia" w:ascii="仿宋" w:hAnsi="仿宋" w:eastAsia="仿宋"/>
          <w:sz w:val="28"/>
          <w:szCs w:val="28"/>
        </w:rPr>
        <w:t>被委托人签名：</w:t>
      </w:r>
    </w:p>
    <w:p>
      <w:pPr>
        <w:widowControl/>
        <w:jc w:val="left"/>
        <w:rPr>
          <w:rFonts w:hint="eastAsia" w:ascii="仿宋" w:hAnsi="仿宋" w:eastAsia="仿宋"/>
          <w:sz w:val="28"/>
          <w:szCs w:val="28"/>
        </w:rPr>
      </w:pPr>
      <w:r>
        <w:rPr>
          <w:rFonts w:hint="eastAsia" w:ascii="仿宋" w:hAnsi="仿宋" w:eastAsia="仿宋"/>
          <w:sz w:val="28"/>
          <w:szCs w:val="28"/>
        </w:rPr>
        <w:t>签署日期：_____ 年_____月 _____日</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9" w:hRule="atLeast"/>
        </w:trPr>
        <w:tc>
          <w:tcPr>
            <w:tcW w:w="8522" w:type="dxa"/>
            <w:noWrap w:val="0"/>
            <w:vAlign w:val="top"/>
          </w:tcPr>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p>
          <w:p>
            <w:pPr>
              <w:widowControl/>
              <w:jc w:val="left"/>
              <w:rPr>
                <w:rFonts w:hint="eastAsia" w:ascii="仿宋" w:hAnsi="仿宋" w:eastAsia="仿宋"/>
                <w:sz w:val="28"/>
                <w:szCs w:val="28"/>
              </w:rPr>
            </w:pPr>
            <w:r>
              <w:rPr>
                <w:rFonts w:hint="eastAsia" w:ascii="仿宋" w:hAnsi="仿宋" w:eastAsia="仿宋"/>
                <w:sz w:val="28"/>
                <w:szCs w:val="28"/>
              </w:rPr>
              <w:t xml:space="preserve">                   </w:t>
            </w:r>
          </w:p>
          <w:p>
            <w:pPr>
              <w:widowControl/>
              <w:jc w:val="left"/>
              <w:rPr>
                <w:rFonts w:hint="eastAsia" w:ascii="仿宋" w:hAnsi="仿宋" w:eastAsia="仿宋"/>
                <w:sz w:val="28"/>
                <w:szCs w:val="28"/>
              </w:rPr>
            </w:pPr>
            <w:r>
              <w:rPr>
                <w:rFonts w:hint="eastAsia" w:ascii="仿宋" w:hAnsi="仿宋" w:eastAsia="仿宋"/>
                <w:sz w:val="28"/>
                <w:szCs w:val="28"/>
              </w:rPr>
              <w:t xml:space="preserve">           （被委托人身份证复印件正、反面）</w:t>
            </w:r>
          </w:p>
        </w:tc>
      </w:tr>
    </w:tbl>
    <w:p>
      <w:pPr>
        <w:jc w:val="center"/>
        <w:rPr>
          <w:rFonts w:hint="eastAsia" w:ascii="宋体" w:hAnsi="宋体" w:eastAsia="宋体" w:cs="宋体"/>
          <w:bCs/>
          <w:sz w:val="36"/>
          <w:szCs w:val="36"/>
        </w:rPr>
      </w:pPr>
      <w:r>
        <w:rPr>
          <w:rFonts w:hint="eastAsia" w:ascii="宋体" w:hAnsi="宋体" w:eastAsia="宋体" w:cs="宋体"/>
          <w:bCs/>
          <w:sz w:val="36"/>
          <w:szCs w:val="36"/>
        </w:rPr>
        <w:t xml:space="preserve"> </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“两票制”承诺书</w:t>
      </w:r>
    </w:p>
    <w:p>
      <w:pPr>
        <w:jc w:val="center"/>
        <w:rPr>
          <w:rFonts w:ascii="宋体" w:hAnsi="宋体"/>
          <w:sz w:val="28"/>
        </w:rPr>
      </w:pPr>
    </w:p>
    <w:p>
      <w:pPr>
        <w:rPr>
          <w:rFonts w:ascii="仿宋" w:hAnsi="仿宋" w:eastAsia="仿宋"/>
          <w:bCs/>
          <w:sz w:val="28"/>
          <w:szCs w:val="28"/>
        </w:rPr>
      </w:pPr>
      <w:r>
        <w:rPr>
          <w:rFonts w:hint="eastAsia" w:ascii="仿宋" w:hAnsi="仿宋" w:eastAsia="仿宋"/>
          <w:bCs/>
          <w:sz w:val="28"/>
          <w:szCs w:val="28"/>
          <w:lang w:eastAsia="zh-CN"/>
        </w:rPr>
        <w:t>大邑县</w:t>
      </w:r>
      <w:r>
        <w:rPr>
          <w:rFonts w:hint="eastAsia" w:ascii="仿宋" w:hAnsi="仿宋" w:eastAsia="仿宋"/>
          <w:bCs/>
          <w:sz w:val="28"/>
          <w:szCs w:val="28"/>
        </w:rPr>
        <w:t>人民医院：</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本公司向贵院配送的所有批次药品均符合“两票制”政策要求，向贵院提供相应的药品购销票据复印件，复印件中的药品生产或流通企业名称、药品名称、剂型、规格、效期、批号、数量等信息能相互应证，保证真实有效。若有违反，一切责任由本公司承担。</w:t>
      </w:r>
    </w:p>
    <w:p>
      <w:pPr>
        <w:tabs>
          <w:tab w:val="left" w:pos="709"/>
        </w:tabs>
        <w:spacing w:line="360" w:lineRule="auto"/>
        <w:ind w:left="-34" w:leftChars="-16" w:firstLine="420" w:firstLineChars="150"/>
        <w:rPr>
          <w:rFonts w:ascii="仿宋" w:hAnsi="仿宋" w:eastAsia="仿宋"/>
          <w:sz w:val="28"/>
          <w:szCs w:val="28"/>
        </w:rPr>
      </w:pP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配送企业（公章）：</w:t>
      </w:r>
    </w:p>
    <w:p>
      <w:pPr>
        <w:tabs>
          <w:tab w:val="left" w:pos="709"/>
        </w:tabs>
        <w:spacing w:line="360" w:lineRule="auto"/>
        <w:ind w:left="-34" w:leftChars="-16" w:firstLine="420" w:firstLineChars="150"/>
        <w:rPr>
          <w:rFonts w:hint="eastAsia" w:ascii="仿宋" w:hAnsi="仿宋" w:eastAsia="仿宋"/>
          <w:sz w:val="28"/>
          <w:szCs w:val="28"/>
        </w:rPr>
      </w:pPr>
      <w:r>
        <w:rPr>
          <w:rFonts w:hint="eastAsia" w:ascii="仿宋" w:hAnsi="仿宋" w:eastAsia="仿宋"/>
          <w:sz w:val="28"/>
          <w:szCs w:val="28"/>
        </w:rPr>
        <w:t>法定代表人（签章）：</w:t>
      </w:r>
    </w:p>
    <w:p>
      <w:pPr>
        <w:tabs>
          <w:tab w:val="left" w:pos="709"/>
        </w:tabs>
        <w:spacing w:line="360" w:lineRule="auto"/>
        <w:ind w:left="-34" w:leftChars="-16" w:firstLine="420" w:firstLineChars="150"/>
        <w:rPr>
          <w:rFonts w:ascii="仿宋" w:hAnsi="仿宋" w:eastAsia="仿宋"/>
          <w:b/>
          <w:sz w:val="28"/>
          <w:szCs w:val="28"/>
        </w:rPr>
      </w:pPr>
      <w:r>
        <w:rPr>
          <w:rFonts w:hint="eastAsia" w:ascii="仿宋" w:hAnsi="仿宋" w:eastAsia="仿宋"/>
          <w:sz w:val="28"/>
          <w:szCs w:val="28"/>
        </w:rPr>
        <w:t xml:space="preserve">                                       年   月   日                </w:t>
      </w:r>
    </w:p>
    <w:p>
      <w:pPr>
        <w:ind w:firstLine="705"/>
        <w:rPr>
          <w:rFonts w:hint="eastAsia" w:ascii="仿宋" w:hAnsi="仿宋" w:eastAsia="仿宋"/>
          <w:sz w:val="28"/>
          <w:szCs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after="312" w:afterLines="1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药品价格申报表</w:t>
      </w:r>
    </w:p>
    <w:tbl>
      <w:tblPr>
        <w:tblStyle w:val="8"/>
        <w:tblW w:w="8341" w:type="dxa"/>
        <w:tblInd w:w="0" w:type="dxa"/>
        <w:tblLayout w:type="fixed"/>
        <w:tblCellMar>
          <w:top w:w="0" w:type="dxa"/>
          <w:left w:w="108" w:type="dxa"/>
          <w:bottom w:w="0" w:type="dxa"/>
          <w:right w:w="108" w:type="dxa"/>
        </w:tblCellMar>
      </w:tblPr>
      <w:tblGrid>
        <w:gridCol w:w="417"/>
        <w:gridCol w:w="82"/>
        <w:gridCol w:w="335"/>
        <w:gridCol w:w="82"/>
        <w:gridCol w:w="566"/>
        <w:gridCol w:w="459"/>
        <w:gridCol w:w="415"/>
        <w:gridCol w:w="417"/>
        <w:gridCol w:w="417"/>
        <w:gridCol w:w="417"/>
        <w:gridCol w:w="417"/>
        <w:gridCol w:w="417"/>
        <w:gridCol w:w="556"/>
        <w:gridCol w:w="417"/>
        <w:gridCol w:w="417"/>
        <w:gridCol w:w="422"/>
        <w:gridCol w:w="235"/>
        <w:gridCol w:w="609"/>
        <w:gridCol w:w="417"/>
        <w:gridCol w:w="417"/>
        <w:gridCol w:w="410"/>
      </w:tblGrid>
      <w:tr>
        <w:tblPrEx>
          <w:tblLayout w:type="fixed"/>
          <w:tblCellMar>
            <w:top w:w="0" w:type="dxa"/>
            <w:left w:w="108" w:type="dxa"/>
            <w:bottom w:w="0" w:type="dxa"/>
            <w:right w:w="108" w:type="dxa"/>
          </w:tblCellMar>
        </w:tblPrEx>
        <w:trPr>
          <w:gridAfter w:val="17"/>
          <w:wAfter w:w="7425" w:type="dxa"/>
          <w:trHeight w:val="525" w:hRule="atLeast"/>
        </w:trPr>
        <w:tc>
          <w:tcPr>
            <w:tcW w:w="499"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c>
          <w:tcPr>
            <w:tcW w:w="417" w:type="dxa"/>
            <w:gridSpan w:val="2"/>
            <w:tcBorders>
              <w:top w:val="nil"/>
              <w:left w:val="nil"/>
              <w:bottom w:val="single" w:color="auto" w:sz="4" w:space="0"/>
              <w:right w:val="nil"/>
            </w:tcBorders>
            <w:noWrap w:val="0"/>
            <w:vAlign w:val="top"/>
          </w:tcPr>
          <w:p>
            <w:pPr>
              <w:widowControl/>
              <w:jc w:val="center"/>
              <w:rPr>
                <w:rFonts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20" w:hRule="atLeast"/>
        </w:trPr>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药品名称</w:t>
            </w:r>
          </w:p>
        </w:tc>
        <w:tc>
          <w:tcPr>
            <w:tcW w:w="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商品名</w:t>
            </w:r>
          </w:p>
        </w:tc>
        <w:tc>
          <w:tcPr>
            <w:tcW w:w="6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批准文号</w:t>
            </w:r>
          </w:p>
        </w:tc>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药品本位码</w:t>
            </w:r>
          </w:p>
        </w:tc>
        <w:tc>
          <w:tcPr>
            <w:tcW w:w="415" w:type="dxa"/>
            <w:tcBorders>
              <w:top w:val="single" w:color="auto" w:sz="4" w:space="0"/>
              <w:left w:val="single" w:color="auto" w:sz="4" w:space="0"/>
              <w:bottom w:val="single" w:color="auto" w:sz="4" w:space="0"/>
              <w:right w:val="single" w:color="auto" w:sz="4" w:space="0"/>
            </w:tcBorders>
            <w:noWrap w:val="0"/>
            <w:vAlign w:val="center"/>
          </w:tcPr>
          <w:p>
            <w:pPr>
              <w:widowControl/>
              <w:ind w:right="-107" w:rightChars="-51"/>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剂型</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规格</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包装</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最小制剂单位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转换比</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生产企业</w:t>
            </w:r>
          </w:p>
        </w:tc>
        <w:tc>
          <w:tcPr>
            <w:tcW w:w="5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挂网限价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中标价</w:t>
            </w:r>
            <w:r>
              <w:rPr>
                <w:rFonts w:ascii="Times New Roman" w:hAnsi="Times New Roman"/>
                <w:b/>
                <w:bCs/>
                <w:color w:val="000000"/>
                <w:kern w:val="0"/>
                <w:sz w:val="20"/>
                <w:szCs w:val="20"/>
              </w:rPr>
              <w:t>(</w:t>
            </w:r>
            <w:r>
              <w:rPr>
                <w:rFonts w:hint="eastAsia" w:ascii="Times New Roman" w:hAnsi="Times New Roman"/>
                <w:b/>
                <w:bCs/>
                <w:color w:val="000000"/>
                <w:kern w:val="0"/>
                <w:sz w:val="20"/>
                <w:szCs w:val="20"/>
              </w:rPr>
              <w:t>元</w:t>
            </w:r>
            <w:r>
              <w:rPr>
                <w:rFonts w:ascii="Times New Roman" w:hAnsi="Times New Roman"/>
                <w:b/>
                <w:bCs/>
                <w:color w:val="000000"/>
                <w:kern w:val="0"/>
                <w:sz w:val="20"/>
                <w:szCs w:val="20"/>
              </w:rPr>
              <w:t>)</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采购类别</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申报价</w:t>
            </w:r>
          </w:p>
        </w:tc>
        <w:tc>
          <w:tcPr>
            <w:tcW w:w="65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bCs/>
                <w:color w:val="000000"/>
                <w:kern w:val="0"/>
                <w:sz w:val="20"/>
                <w:szCs w:val="20"/>
              </w:rPr>
            </w:pPr>
          </w:p>
          <w:p>
            <w:pPr>
              <w:widowControl/>
              <w:jc w:val="center"/>
              <w:rPr>
                <w:rFonts w:hint="eastAsia" w:ascii="宋体" w:hAnsi="宋体" w:cs="宋体"/>
                <w:b/>
                <w:bCs/>
                <w:color w:val="000000"/>
                <w:kern w:val="0"/>
                <w:sz w:val="20"/>
                <w:szCs w:val="20"/>
              </w:rPr>
            </w:pPr>
          </w:p>
          <w:p>
            <w:pPr>
              <w:widowControl/>
              <w:jc w:val="center"/>
              <w:rPr>
                <w:rFonts w:ascii="Times New Roman" w:hAnsi="Times New Roman"/>
                <w:b/>
                <w:bCs/>
                <w:color w:val="000000"/>
                <w:kern w:val="0"/>
                <w:sz w:val="20"/>
                <w:szCs w:val="20"/>
              </w:rPr>
            </w:pPr>
            <w:r>
              <w:rPr>
                <w:rFonts w:hint="eastAsia" w:ascii="宋体" w:hAnsi="宋体" w:cs="宋体"/>
                <w:b/>
                <w:bCs/>
                <w:color w:val="000000"/>
                <w:kern w:val="0"/>
                <w:sz w:val="20"/>
                <w:szCs w:val="20"/>
              </w:rPr>
              <w:t>药品类别</w:t>
            </w:r>
          </w:p>
        </w:tc>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联系人单位</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电话</w:t>
            </w:r>
          </w:p>
        </w:tc>
        <w:tc>
          <w:tcPr>
            <w:tcW w:w="410" w:type="dxa"/>
            <w:noWrap w:val="0"/>
            <w:vAlign w:val="center"/>
          </w:tcPr>
          <w:p>
            <w:pPr>
              <w:widowControl/>
              <w:jc w:val="center"/>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22" w:type="dxa"/>
            <w:tcBorders>
              <w:top w:val="nil"/>
              <w:left w:val="nil"/>
              <w:bottom w:val="single" w:color="auto" w:sz="4" w:space="0"/>
              <w:right w:val="nil"/>
            </w:tcBorders>
            <w:noWrap w:val="0"/>
            <w:vAlign w:val="top"/>
          </w:tcPr>
          <w:p>
            <w:pPr>
              <w:widowControl/>
              <w:jc w:val="center"/>
              <w:rPr>
                <w:rFonts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p>
        </w:tc>
      </w:tr>
      <w:tr>
        <w:tblPrEx>
          <w:tblLayout w:type="fixed"/>
          <w:tblCellMar>
            <w:top w:w="0" w:type="dxa"/>
            <w:left w:w="108" w:type="dxa"/>
            <w:bottom w:w="0" w:type="dxa"/>
            <w:right w:w="108" w:type="dxa"/>
          </w:tblCellMar>
        </w:tblPrEx>
        <w:trPr>
          <w:gridAfter w:val="1"/>
          <w:wAfter w:w="410" w:type="dxa"/>
          <w:trHeight w:val="405" w:hRule="atLeast"/>
        </w:trPr>
        <w:tc>
          <w:tcPr>
            <w:tcW w:w="417" w:type="dxa"/>
            <w:tcBorders>
              <w:top w:val="nil"/>
              <w:left w:val="single" w:color="auto" w:sz="4" w:space="0"/>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48" w:type="dxa"/>
            <w:gridSpan w:val="2"/>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5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5"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556"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22" w:type="dxa"/>
            <w:tcBorders>
              <w:top w:val="nil"/>
              <w:left w:val="nil"/>
              <w:bottom w:val="single" w:color="auto" w:sz="4" w:space="0"/>
              <w:right w:val="nil"/>
            </w:tcBorders>
            <w:noWrap w:val="0"/>
            <w:vAlign w:val="top"/>
          </w:tcPr>
          <w:p>
            <w:pPr>
              <w:widowControl/>
              <w:jc w:val="center"/>
              <w:rPr>
                <w:rFonts w:hint="eastAsia" w:ascii="Times New Roman" w:hAnsi="Times New Roman"/>
                <w:b/>
                <w:bCs/>
                <w:color w:val="FF0000"/>
                <w:kern w:val="0"/>
                <w:sz w:val="24"/>
                <w:szCs w:val="24"/>
              </w:rPr>
            </w:pPr>
          </w:p>
        </w:tc>
        <w:tc>
          <w:tcPr>
            <w:tcW w:w="235"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609"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ascii="Times New Roman" w:hAnsi="Times New Roman"/>
                <w:b/>
                <w:bCs/>
                <w:color w:val="FF0000"/>
                <w:kern w:val="0"/>
                <w:sz w:val="24"/>
                <w:szCs w:val="24"/>
              </w:rPr>
            </w:pPr>
            <w:r>
              <w:rPr>
                <w:rFonts w:hint="eastAsia" w:ascii="Times New Roman" w:hAnsi="Times New Roman"/>
                <w:b/>
                <w:bCs/>
                <w:color w:val="FF0000"/>
                <w:kern w:val="0"/>
                <w:sz w:val="24"/>
                <w:szCs w:val="24"/>
              </w:rPr>
              <w:t>　</w:t>
            </w:r>
          </w:p>
        </w:tc>
        <w:tc>
          <w:tcPr>
            <w:tcW w:w="417" w:type="dxa"/>
            <w:tcBorders>
              <w:top w:val="nil"/>
              <w:left w:val="nil"/>
              <w:bottom w:val="single" w:color="auto" w:sz="4" w:space="0"/>
              <w:right w:val="single" w:color="auto" w:sz="4" w:space="0"/>
            </w:tcBorders>
            <w:noWrap w:val="0"/>
            <w:vAlign w:val="top"/>
          </w:tcPr>
          <w:p>
            <w:pPr>
              <w:widowControl/>
              <w:jc w:val="center"/>
              <w:rPr>
                <w:rFonts w:hint="eastAsia" w:ascii="Times New Roman" w:hAnsi="Times New Roman"/>
                <w:b/>
                <w:bCs/>
                <w:color w:val="FF0000"/>
                <w:kern w:val="0"/>
                <w:sz w:val="24"/>
                <w:szCs w:val="24"/>
              </w:rPr>
            </w:pPr>
          </w:p>
        </w:tc>
      </w:tr>
    </w:tbl>
    <w:p>
      <w:pPr>
        <w:widowControl/>
        <w:jc w:val="left"/>
        <w:rPr>
          <w:rFonts w:ascii="仿宋" w:hAnsi="仿宋" w:eastAsia="仿宋"/>
          <w:b/>
          <w:sz w:val="24"/>
        </w:rPr>
      </w:pPr>
    </w:p>
    <w:p>
      <w:pPr>
        <w:widowControl/>
        <w:jc w:val="left"/>
        <w:rPr>
          <w:rFonts w:ascii="仿宋" w:hAnsi="仿宋" w:eastAsia="仿宋"/>
          <w:b/>
          <w:sz w:val="24"/>
        </w:rPr>
      </w:pP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申报配送</w:t>
      </w:r>
      <w:r>
        <w:rPr>
          <w:rFonts w:hint="eastAsia" w:ascii="仿宋" w:hAnsi="仿宋" w:eastAsia="仿宋"/>
          <w:sz w:val="24"/>
          <w:szCs w:val="24"/>
          <w:lang w:eastAsia="zh-CN"/>
        </w:rPr>
        <w:t>企业</w:t>
      </w:r>
      <w:r>
        <w:rPr>
          <w:rFonts w:hint="eastAsia" w:ascii="仿宋" w:hAnsi="仿宋" w:eastAsia="仿宋"/>
          <w:sz w:val="24"/>
          <w:szCs w:val="24"/>
        </w:rPr>
        <w:t>（公  章）：</w:t>
      </w:r>
    </w:p>
    <w:p>
      <w:pPr>
        <w:tabs>
          <w:tab w:val="left" w:pos="709"/>
        </w:tabs>
        <w:spacing w:line="360" w:lineRule="auto"/>
        <w:ind w:left="-34" w:leftChars="-16" w:firstLine="360" w:firstLineChars="150"/>
        <w:rPr>
          <w:rFonts w:ascii="仿宋" w:hAnsi="仿宋" w:eastAsia="仿宋"/>
          <w:sz w:val="24"/>
          <w:szCs w:val="24"/>
        </w:rPr>
      </w:pPr>
      <w:r>
        <w:rPr>
          <w:rFonts w:hint="eastAsia" w:ascii="仿宋" w:hAnsi="仿宋" w:eastAsia="仿宋"/>
          <w:sz w:val="24"/>
          <w:szCs w:val="24"/>
        </w:rPr>
        <w:t xml:space="preserve">     法定代表人（签  章）：</w:t>
      </w:r>
    </w:p>
    <w:p>
      <w:pPr>
        <w:tabs>
          <w:tab w:val="left" w:pos="709"/>
        </w:tabs>
        <w:spacing w:line="360" w:lineRule="auto"/>
        <w:ind w:left="-34" w:leftChars="-16" w:firstLine="360" w:firstLineChars="150"/>
        <w:rPr>
          <w:rFonts w:ascii="宋体" w:hAnsi="宋体"/>
          <w:b/>
          <w:sz w:val="28"/>
          <w:szCs w:val="28"/>
        </w:rPr>
      </w:pPr>
      <w:r>
        <w:rPr>
          <w:rFonts w:hint="eastAsia" w:ascii="仿宋" w:hAnsi="仿宋" w:eastAsia="仿宋"/>
          <w:sz w:val="24"/>
          <w:szCs w:val="24"/>
        </w:rPr>
        <w:t xml:space="preserve">                          年    月    日</w:t>
      </w:r>
    </w:p>
    <w:p>
      <w:pPr>
        <w:spacing w:line="440" w:lineRule="exact"/>
        <w:jc w:val="left"/>
        <w:rPr>
          <w:rFonts w:ascii="Times New Roman" w:hAnsi="Times New Roman" w:eastAsia="华文仿宋"/>
          <w:sz w:val="22"/>
        </w:rPr>
      </w:pPr>
    </w:p>
    <w:p>
      <w:pPr>
        <w:rPr>
          <w:rFonts w:hint="eastAsia" w:ascii="仿宋_GB2312" w:hAnsi="仿宋_GB2312" w:eastAsia="仿宋_GB2312" w:cs="仿宋_GB2312"/>
          <w:b w:val="0"/>
          <w:bCs w:val="0"/>
          <w:sz w:val="28"/>
          <w:szCs w:val="28"/>
        </w:rPr>
      </w:pP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Y2Q4ZGJhMGIzNDA3Y2EyOTc4NTJmM2MyOWFjYTMifQ=="/>
  </w:docVars>
  <w:rsids>
    <w:rsidRoot w:val="008C70C7"/>
    <w:rsid w:val="00085EFE"/>
    <w:rsid w:val="00112A3B"/>
    <w:rsid w:val="00171D52"/>
    <w:rsid w:val="001D5E58"/>
    <w:rsid w:val="002255F3"/>
    <w:rsid w:val="002E6803"/>
    <w:rsid w:val="00362D71"/>
    <w:rsid w:val="00413C4C"/>
    <w:rsid w:val="00432EF4"/>
    <w:rsid w:val="00436A93"/>
    <w:rsid w:val="004C41D6"/>
    <w:rsid w:val="004C4CDF"/>
    <w:rsid w:val="00586922"/>
    <w:rsid w:val="00742E59"/>
    <w:rsid w:val="008C70C7"/>
    <w:rsid w:val="00980158"/>
    <w:rsid w:val="00A1462C"/>
    <w:rsid w:val="00A20B1D"/>
    <w:rsid w:val="00DC3C3B"/>
    <w:rsid w:val="00E36E9D"/>
    <w:rsid w:val="00F01EB9"/>
    <w:rsid w:val="00F21BE7"/>
    <w:rsid w:val="00F82282"/>
    <w:rsid w:val="00F96F80"/>
    <w:rsid w:val="00FD7FF1"/>
    <w:rsid w:val="04B330BF"/>
    <w:rsid w:val="09FF1139"/>
    <w:rsid w:val="19036D96"/>
    <w:rsid w:val="1B074060"/>
    <w:rsid w:val="202F360A"/>
    <w:rsid w:val="27AA7553"/>
    <w:rsid w:val="2DC9618E"/>
    <w:rsid w:val="34E154EE"/>
    <w:rsid w:val="369661DC"/>
    <w:rsid w:val="394C67E9"/>
    <w:rsid w:val="41994793"/>
    <w:rsid w:val="41EC36F8"/>
    <w:rsid w:val="42E72874"/>
    <w:rsid w:val="431A69CB"/>
    <w:rsid w:val="46763D38"/>
    <w:rsid w:val="4D1437FB"/>
    <w:rsid w:val="4D2C448A"/>
    <w:rsid w:val="5A311F77"/>
    <w:rsid w:val="5B6A5ED0"/>
    <w:rsid w:val="5C053324"/>
    <w:rsid w:val="5C4B0B15"/>
    <w:rsid w:val="5C900A3B"/>
    <w:rsid w:val="61802CE5"/>
    <w:rsid w:val="62053458"/>
    <w:rsid w:val="62367F9A"/>
    <w:rsid w:val="679F2994"/>
    <w:rsid w:val="771D15C6"/>
    <w:rsid w:val="78B01B86"/>
    <w:rsid w:val="78CA2D72"/>
    <w:rsid w:val="7DF3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jc w:val="center"/>
      <w:outlineLvl w:val="0"/>
    </w:pPr>
    <w:rPr>
      <w:b/>
      <w:kern w:val="44"/>
      <w:sz w:val="44"/>
      <w:szCs w:val="20"/>
    </w:rPr>
  </w:style>
  <w:style w:type="paragraph" w:styleId="3">
    <w:name w:val="heading 2"/>
    <w:basedOn w:val="1"/>
    <w:next w:val="1"/>
    <w:link w:val="14"/>
    <w:qFormat/>
    <w:uiPriority w:val="0"/>
    <w:pPr>
      <w:keepNext/>
      <w:keepLines/>
      <w:spacing w:line="400" w:lineRule="exact"/>
      <w:jc w:val="center"/>
      <w:outlineLvl w:val="1"/>
    </w:pPr>
    <w:rPr>
      <w:rFonts w:ascii="Arial" w:hAnsi="Arial" w:eastAsia="方正小标宋简体"/>
      <w:b/>
      <w:bCs/>
      <w:sz w:val="36"/>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标题 1 Char"/>
    <w:basedOn w:val="10"/>
    <w:link w:val="2"/>
    <w:qFormat/>
    <w:uiPriority w:val="0"/>
    <w:rPr>
      <w:rFonts w:ascii="Times New Roman" w:hAnsi="Times New Roman" w:eastAsia="宋体" w:cs="Times New Roman"/>
      <w:b/>
      <w:kern w:val="44"/>
      <w:sz w:val="44"/>
      <w:szCs w:val="20"/>
    </w:rPr>
  </w:style>
  <w:style w:type="character" w:customStyle="1" w:styleId="14">
    <w:name w:val="标题 2 Char"/>
    <w:basedOn w:val="10"/>
    <w:link w:val="3"/>
    <w:qFormat/>
    <w:uiPriority w:val="0"/>
    <w:rPr>
      <w:rFonts w:ascii="Arial" w:hAnsi="Arial" w:eastAsia="方正小标宋简体" w:cs="Times New Roman"/>
      <w:b/>
      <w:bCs/>
      <w:sz w:val="36"/>
      <w:szCs w:val="32"/>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font21"/>
    <w:basedOn w:val="10"/>
    <w:qFormat/>
    <w:uiPriority w:val="0"/>
    <w:rPr>
      <w:rFonts w:hint="eastAsia" w:ascii="宋体" w:hAnsi="宋体" w:eastAsia="宋体" w:cs="宋体"/>
      <w:color w:val="000000"/>
      <w:sz w:val="20"/>
      <w:szCs w:val="20"/>
      <w:u w:val="none"/>
    </w:rPr>
  </w:style>
  <w:style w:type="character" w:customStyle="1" w:styleId="18">
    <w:name w:val="font11"/>
    <w:basedOn w:val="10"/>
    <w:qFormat/>
    <w:uiPriority w:val="0"/>
    <w:rPr>
      <w:rFonts w:hint="default" w:ascii="Times New Roman" w:hAnsi="Times New Roman" w:cs="Times New Roman"/>
      <w:color w:val="000000"/>
      <w:sz w:val="20"/>
      <w:szCs w:val="20"/>
      <w:u w:val="none"/>
    </w:rPr>
  </w:style>
  <w:style w:type="character" w:customStyle="1" w:styleId="19">
    <w:name w:val="font141"/>
    <w:basedOn w:val="10"/>
    <w:qFormat/>
    <w:uiPriority w:val="0"/>
    <w:rPr>
      <w:rFonts w:hint="default" w:ascii="Times New Roman" w:hAnsi="Times New Roman" w:cs="Times New Roman"/>
      <w:color w:val="000000"/>
      <w:sz w:val="20"/>
      <w:szCs w:val="20"/>
      <w:u w:val="none"/>
    </w:rPr>
  </w:style>
  <w:style w:type="character" w:customStyle="1" w:styleId="20">
    <w:name w:val="font8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color w:val="FF0000"/>
      <w:sz w:val="20"/>
      <w:szCs w:val="20"/>
      <w:u w:val="none"/>
    </w:rPr>
  </w:style>
  <w:style w:type="character" w:customStyle="1" w:styleId="22">
    <w:name w:val="font131"/>
    <w:basedOn w:val="10"/>
    <w:qFormat/>
    <w:uiPriority w:val="0"/>
    <w:rPr>
      <w:rFonts w:hint="default" w:ascii="Times New Roman" w:hAnsi="Times New Roman" w:cs="Times New Roman"/>
      <w:color w:val="FF0000"/>
      <w:sz w:val="20"/>
      <w:szCs w:val="20"/>
      <w:u w:val="none"/>
    </w:rPr>
  </w:style>
  <w:style w:type="character" w:customStyle="1" w:styleId="23">
    <w:name w:val="font151"/>
    <w:basedOn w:val="10"/>
    <w:qFormat/>
    <w:uiPriority w:val="0"/>
    <w:rPr>
      <w:rFonts w:hint="default" w:ascii="Times New Roman" w:hAnsi="Times New Roman" w:cs="Times New Roman"/>
      <w:b/>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9276</Words>
  <Characters>9484</Characters>
  <Lines>38</Lines>
  <Paragraphs>10</Paragraphs>
  <TotalTime>3</TotalTime>
  <ScaleCrop>false</ScaleCrop>
  <LinksUpToDate>false</LinksUpToDate>
  <CharactersWithSpaces>10199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2023-08-04T07:42:00Z</dcterms:created>
  <dc:creator>微软用户</dc:creator>
  <cp:lastModifiedBy>江南</cp:lastModifiedBy>
  <cp:lastPrinted>2023-08-04T10:42:00Z</cp:lastPrinted>
  <dcterms:modified xsi:type="dcterms:W3CDTF">2024-07-01T02:43:35Z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BD29E40E60EE4D959CA6F0F62D066D47_12</vt:lpwstr>
  </property>
</Properties>
</file>