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b/>
          <w:bCs/>
          <w:sz w:val="36"/>
          <w:szCs w:val="36"/>
          <w:vertAlign w:val="baseline"/>
          <w:lang w:val="en-US" w:eastAsia="zh-CN"/>
        </w:rPr>
      </w:pPr>
      <w:r>
        <w:rPr>
          <w:rFonts w:hint="eastAsia" w:ascii="宋体" w:hAnsi="宋体" w:eastAsia="宋体" w:cs="宋体"/>
          <w:b/>
          <w:bCs/>
          <w:sz w:val="36"/>
          <w:szCs w:val="36"/>
          <w:vertAlign w:val="baseline"/>
          <w:lang w:eastAsia="zh-CN"/>
        </w:rPr>
        <w:t>体检中心窗帘采购</w:t>
      </w:r>
      <w:r>
        <w:rPr>
          <w:rFonts w:hint="eastAsia" w:ascii="宋体" w:hAnsi="宋体" w:eastAsia="宋体" w:cs="宋体"/>
          <w:b/>
          <w:bCs/>
          <w:sz w:val="36"/>
          <w:szCs w:val="36"/>
          <w:vertAlign w:val="baseline"/>
          <w:lang w:val="en-US" w:eastAsia="zh-CN"/>
        </w:rPr>
        <w:t>项目比选</w:t>
      </w:r>
      <w:r>
        <w:rPr>
          <w:rFonts w:hint="eastAsia" w:ascii="宋体" w:hAnsi="宋体" w:eastAsia="宋体" w:cs="宋体"/>
          <w:b/>
          <w:bCs/>
          <w:sz w:val="36"/>
          <w:szCs w:val="36"/>
          <w:vertAlign w:val="baseline"/>
          <w:lang w:eastAsia="zh-CN"/>
        </w:rPr>
        <w:t>文件</w:t>
      </w:r>
    </w:p>
    <w:p>
      <w:pPr>
        <w:pStyle w:val="2"/>
        <w:rPr>
          <w:rFonts w:hint="eastAsia"/>
          <w:lang w:eastAsia="zh-CN"/>
        </w:rPr>
      </w:pPr>
    </w:p>
    <w:p>
      <w:pPr>
        <w:keepNext w:val="0"/>
        <w:keepLines w:val="0"/>
        <w:pageBreakBefore w:val="0"/>
        <w:widowControl/>
        <w:kinsoku/>
        <w:wordWrap/>
        <w:overflowPunct/>
        <w:topLinePunct w:val="0"/>
        <w:autoSpaceDE/>
        <w:autoSpaceDN/>
        <w:bidi w:val="0"/>
        <w:adjustRightInd w:val="0"/>
        <w:snapToGrid w:val="0"/>
        <w:spacing w:after="0"/>
        <w:ind w:firstLine="482" w:firstLineChars="200"/>
        <w:textAlignment w:val="auto"/>
        <w:rPr>
          <w:rFonts w:hint="eastAsia" w:ascii="宋体" w:hAnsi="宋体" w:eastAsia="宋体" w:cs="宋体"/>
          <w:b/>
          <w:bCs/>
          <w:kern w:val="0"/>
          <w:sz w:val="24"/>
        </w:rPr>
      </w:pPr>
      <w:r>
        <w:rPr>
          <w:rFonts w:hint="eastAsia" w:ascii="宋体" w:hAnsi="宋体" w:eastAsia="宋体" w:cs="宋体"/>
          <w:b/>
          <w:bCs/>
          <w:kern w:val="0"/>
          <w:sz w:val="24"/>
        </w:rPr>
        <w:t>前提：本章采购需求中标注“★”号的条款为本次采购项目的实质性要求，供应商应全部满足。</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项目概述</w:t>
      </w:r>
    </w:p>
    <w:p>
      <w:pPr>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1、项目概况</w:t>
      </w:r>
    </w:p>
    <w:p>
      <w:pPr>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因大邑县人民医院体检中心全面装修，楼层共四层面</w:t>
      </w:r>
      <w:r>
        <w:rPr>
          <w:rFonts w:hint="eastAsia" w:ascii="宋体" w:hAnsi="宋体" w:eastAsia="宋体" w:cs="宋体"/>
          <w:sz w:val="24"/>
          <w:szCs w:val="24"/>
        </w:rPr>
        <w:t>积约</w:t>
      </w:r>
      <w:r>
        <w:rPr>
          <w:rFonts w:hint="eastAsia" w:ascii="宋体" w:hAnsi="宋体" w:eastAsia="宋体" w:cs="宋体"/>
          <w:color w:val="auto"/>
          <w:sz w:val="24"/>
          <w:szCs w:val="24"/>
          <w:lang w:val="en-US" w:eastAsia="zh-CN"/>
        </w:rPr>
        <w:t>1395</w:t>
      </w:r>
      <w:r>
        <w:rPr>
          <w:rFonts w:hint="eastAsia" w:ascii="宋体" w:hAnsi="宋体" w:eastAsia="宋体" w:cs="宋体"/>
          <w:sz w:val="24"/>
          <w:szCs w:val="24"/>
        </w:rPr>
        <w:t>㎡</w:t>
      </w:r>
      <w:r>
        <w:rPr>
          <w:rFonts w:hint="eastAsia" w:ascii="宋体" w:hAnsi="宋体" w:eastAsia="宋体" w:cs="宋体"/>
          <w:sz w:val="24"/>
          <w:szCs w:val="24"/>
          <w:lang w:val="en-US" w:eastAsia="zh-CN"/>
        </w:rPr>
        <w:t>，需采购体检中心共四层楼需用的避光窗帘</w:t>
      </w:r>
      <w:r>
        <w:rPr>
          <w:rFonts w:hint="eastAsia" w:ascii="宋体" w:hAnsi="宋体" w:eastAsia="宋体" w:cs="宋体"/>
          <w:sz w:val="24"/>
          <w:szCs w:val="24"/>
        </w:rPr>
        <w:t>。针对上述空间实施</w:t>
      </w:r>
      <w:r>
        <w:rPr>
          <w:rFonts w:hint="eastAsia" w:ascii="宋体" w:hAnsi="宋体" w:eastAsia="宋体" w:cs="宋体"/>
          <w:sz w:val="24"/>
          <w:szCs w:val="24"/>
          <w:lang w:val="en-US" w:eastAsia="zh-CN"/>
        </w:rPr>
        <w:t>四层楼窗帘</w:t>
      </w:r>
      <w:r>
        <w:rPr>
          <w:rFonts w:hint="eastAsia" w:ascii="宋体" w:hAnsi="宋体" w:eastAsia="宋体" w:cs="宋体"/>
          <w:sz w:val="24"/>
          <w:szCs w:val="24"/>
        </w:rPr>
        <w:t>的安装至正常使用。</w:t>
      </w:r>
    </w:p>
    <w:p>
      <w:pPr>
        <w:pageBreakBefore w:val="0"/>
        <w:widowControl w:val="0"/>
        <w:kinsoku/>
        <w:wordWrap/>
        <w:overflowPunct/>
        <w:topLinePunct w:val="0"/>
        <w:autoSpaceDE/>
        <w:autoSpaceDN/>
        <w:bidi w:val="0"/>
        <w:adjustRightInd/>
        <w:snapToGrid/>
        <w:spacing w:after="0" w:line="360" w:lineRule="auto"/>
        <w:ind w:left="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2、项目名称：体检中心窗帘采购项目</w:t>
      </w:r>
    </w:p>
    <w:p>
      <w:pPr>
        <w:pageBreakBefore w:val="0"/>
        <w:widowControl w:val="0"/>
        <w:kinsoku/>
        <w:wordWrap/>
        <w:overflowPunct/>
        <w:topLinePunct w:val="0"/>
        <w:autoSpaceDE/>
        <w:autoSpaceDN/>
        <w:bidi w:val="0"/>
        <w:adjustRightInd/>
        <w:snapToGrid/>
        <w:spacing w:after="0" w:line="360" w:lineRule="auto"/>
        <w:ind w:left="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3、项目预算： 19335元</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eastAsia="宋体" w:cs="宋体"/>
          <w:sz w:val="24"/>
          <w:szCs w:val="24"/>
          <w:lang w:val="en-US" w:eastAsia="zh-CN"/>
        </w:rPr>
        <w:t>二、产品清单</w:t>
      </w:r>
    </w:p>
    <w:tbl>
      <w:tblPr>
        <w:tblStyle w:val="8"/>
        <w:tblW w:w="8895" w:type="dxa"/>
        <w:tblInd w:w="66" w:type="dxa"/>
        <w:tblLayout w:type="fixed"/>
        <w:tblCellMar>
          <w:top w:w="0" w:type="dxa"/>
          <w:left w:w="108" w:type="dxa"/>
          <w:bottom w:w="0" w:type="dxa"/>
          <w:right w:w="108" w:type="dxa"/>
        </w:tblCellMar>
      </w:tblPr>
      <w:tblGrid>
        <w:gridCol w:w="840"/>
        <w:gridCol w:w="1485"/>
        <w:gridCol w:w="975"/>
        <w:gridCol w:w="1203"/>
        <w:gridCol w:w="1324"/>
        <w:gridCol w:w="1313"/>
        <w:gridCol w:w="1755"/>
      </w:tblGrid>
      <w:tr>
        <w:tblPrEx>
          <w:tblLayout w:type="fixed"/>
          <w:tblCellMar>
            <w:top w:w="0" w:type="dxa"/>
            <w:left w:w="108" w:type="dxa"/>
            <w:bottom w:w="0" w:type="dxa"/>
            <w:right w:w="108" w:type="dxa"/>
          </w:tblCellMar>
        </w:tblPrEx>
        <w:trPr>
          <w:trHeight w:val="1135" w:hRule="atLeast"/>
        </w:trPr>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48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标的名称</w:t>
            </w:r>
          </w:p>
        </w:tc>
        <w:tc>
          <w:tcPr>
            <w:tcW w:w="97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203"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324"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单价限价（元）</w:t>
            </w:r>
          </w:p>
        </w:tc>
        <w:tc>
          <w:tcPr>
            <w:tcW w:w="1313" w:type="dxa"/>
            <w:tcBorders>
              <w:top w:val="single" w:color="auto" w:sz="4" w:space="0"/>
              <w:left w:val="nil"/>
              <w:bottom w:val="single" w:color="auto" w:sz="4" w:space="0"/>
              <w:right w:val="single" w:color="auto" w:sz="4" w:space="0"/>
            </w:tcBorders>
            <w:shd w:val="clear" w:color="000000" w:fill="FFFFFF"/>
            <w:vAlign w:val="center"/>
          </w:tcPr>
          <w:p>
            <w:pPr>
              <w:tabs>
                <w:tab w:val="left" w:pos="533"/>
              </w:tabs>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金额（元）</w:t>
            </w:r>
          </w:p>
        </w:tc>
        <w:tc>
          <w:tcPr>
            <w:tcW w:w="175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备注</w:t>
            </w:r>
          </w:p>
        </w:tc>
      </w:tr>
      <w:tr>
        <w:tblPrEx>
          <w:tblLayout w:type="fixed"/>
          <w:tblCellMar>
            <w:top w:w="0" w:type="dxa"/>
            <w:left w:w="108" w:type="dxa"/>
            <w:bottom w:w="0" w:type="dxa"/>
            <w:right w:w="108" w:type="dxa"/>
          </w:tblCellMar>
        </w:tblPrEx>
        <w:trPr>
          <w:trHeight w:val="2213"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485"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窗帘</w:t>
            </w:r>
            <w:r>
              <w:rPr>
                <w:rFonts w:hint="eastAsia" w:ascii="宋体" w:hAnsi="宋体" w:eastAsia="宋体" w:cs="宋体"/>
                <w:sz w:val="24"/>
                <w:szCs w:val="24"/>
                <w:lang w:eastAsia="zh-CN"/>
              </w:rPr>
              <w:t>布料</w:t>
            </w:r>
            <w:r>
              <w:rPr>
                <w:rFonts w:hint="eastAsia" w:ascii="宋体" w:hAnsi="宋体" w:eastAsia="宋体" w:cs="宋体"/>
                <w:sz w:val="24"/>
                <w:szCs w:val="24"/>
                <w:lang w:val="en-US" w:eastAsia="zh-CN"/>
              </w:rPr>
              <w:t>和滑轨</w:t>
            </w:r>
          </w:p>
        </w:tc>
        <w:tc>
          <w:tcPr>
            <w:tcW w:w="975"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235</w:t>
            </w:r>
          </w:p>
        </w:tc>
        <w:tc>
          <w:tcPr>
            <w:tcW w:w="120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米</w:t>
            </w:r>
          </w:p>
        </w:tc>
        <w:tc>
          <w:tcPr>
            <w:tcW w:w="1324"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75</w:t>
            </w:r>
          </w:p>
        </w:tc>
        <w:tc>
          <w:tcPr>
            <w:tcW w:w="1313"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17625</w:t>
            </w:r>
          </w:p>
        </w:tc>
        <w:tc>
          <w:tcPr>
            <w:tcW w:w="1755" w:type="dxa"/>
            <w:tcBorders>
              <w:top w:val="nil"/>
              <w:left w:val="nil"/>
              <w:bottom w:val="single" w:color="auto" w:sz="4" w:space="0"/>
              <w:right w:val="single" w:color="auto" w:sz="4" w:space="0"/>
            </w:tcBorders>
            <w:shd w:val="clear" w:color="000000" w:fill="FFFFFF"/>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1.窗帘颜色奶茶色。</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2.静音滑轨。</w:t>
            </w:r>
          </w:p>
          <w:p>
            <w:pPr>
              <w:pStyle w:val="2"/>
              <w:rPr>
                <w:rFonts w:hint="default"/>
                <w:lang w:val="en-US" w:eastAsia="zh-CN"/>
              </w:rPr>
            </w:pPr>
          </w:p>
        </w:tc>
      </w:tr>
      <w:tr>
        <w:tblPrEx>
          <w:tblLayout w:type="fixed"/>
          <w:tblCellMar>
            <w:top w:w="0" w:type="dxa"/>
            <w:left w:w="108" w:type="dxa"/>
            <w:bottom w:w="0" w:type="dxa"/>
            <w:right w:w="108" w:type="dxa"/>
          </w:tblCellMar>
        </w:tblPrEx>
        <w:trPr>
          <w:trHeight w:val="1975" w:hRule="atLeast"/>
        </w:trPr>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8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升降</w:t>
            </w:r>
            <w:r>
              <w:rPr>
                <w:rFonts w:hint="eastAsia" w:ascii="宋体" w:hAnsi="宋体" w:eastAsia="宋体" w:cs="宋体"/>
                <w:sz w:val="24"/>
                <w:szCs w:val="24"/>
                <w:lang w:eastAsia="zh-CN"/>
              </w:rPr>
              <w:t>布</w:t>
            </w:r>
            <w:r>
              <w:rPr>
                <w:rFonts w:hint="eastAsia" w:ascii="宋体" w:hAnsi="宋体" w:eastAsia="宋体" w:cs="宋体"/>
                <w:sz w:val="24"/>
                <w:szCs w:val="24"/>
                <w:lang w:val="en-US" w:eastAsia="zh-CN"/>
              </w:rPr>
              <w:t>帘</w:t>
            </w:r>
          </w:p>
        </w:tc>
        <w:tc>
          <w:tcPr>
            <w:tcW w:w="97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20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米</w:t>
            </w:r>
          </w:p>
        </w:tc>
        <w:tc>
          <w:tcPr>
            <w:tcW w:w="132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95</w:t>
            </w:r>
          </w:p>
        </w:tc>
        <w:tc>
          <w:tcPr>
            <w:tcW w:w="13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1710</w:t>
            </w:r>
          </w:p>
        </w:tc>
        <w:tc>
          <w:tcPr>
            <w:tcW w:w="175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1.颜色蓝色。</w:t>
            </w:r>
          </w:p>
          <w:p>
            <w:pPr>
              <w:jc w:val="both"/>
              <w:rPr>
                <w:rFonts w:hint="eastAsia"/>
                <w:lang w:eastAsia="zh-CN"/>
              </w:rPr>
            </w:pPr>
            <w:r>
              <w:rPr>
                <w:rFonts w:hint="eastAsia" w:ascii="宋体" w:hAnsi="宋体" w:eastAsia="宋体" w:cs="宋体"/>
                <w:color w:val="auto"/>
                <w:sz w:val="24"/>
                <w:szCs w:val="24"/>
                <w:lang w:val="en-US" w:eastAsia="zh-CN"/>
              </w:rPr>
              <w:t>2.三副。</w:t>
            </w:r>
          </w:p>
        </w:tc>
      </w:tr>
      <w:tr>
        <w:tblPrEx>
          <w:tblLayout w:type="fixed"/>
          <w:tblCellMar>
            <w:top w:w="0" w:type="dxa"/>
            <w:left w:w="108" w:type="dxa"/>
            <w:bottom w:w="0" w:type="dxa"/>
            <w:right w:w="108" w:type="dxa"/>
          </w:tblCellMar>
        </w:tblPrEx>
        <w:trPr>
          <w:trHeight w:val="1220" w:hRule="atLeast"/>
        </w:trPr>
        <w:tc>
          <w:tcPr>
            <w:tcW w:w="8895"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ind w:firstLine="240" w:firstLineChars="100"/>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合计： 19335元                       大写：壹万玖仟叁佰叁拾伍元整</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jc w:val="left"/>
        <w:textAlignment w:val="auto"/>
        <w:rPr>
          <w:rFonts w:hint="eastAsia" w:ascii="宋体" w:hAnsi="宋体" w:eastAsia="宋体" w:cs="宋体"/>
          <w:sz w:val="28"/>
          <w:szCs w:val="28"/>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方正黑体简体" w:hAnsi="方正黑体简体" w:eastAsia="方正黑体简体" w:cs="方正黑体简体"/>
          <w:sz w:val="32"/>
          <w:szCs w:val="32"/>
          <w:vertAlign w:val="baseline"/>
          <w:lang w:eastAsia="zh-CN"/>
        </w:rPr>
      </w:pPr>
    </w:p>
    <w:p>
      <w:pPr>
        <w:pStyle w:val="2"/>
        <w:rPr>
          <w:rFonts w:hint="eastAsia"/>
          <w:lang w:eastAsia="zh-CN"/>
        </w:rPr>
      </w:pP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方正黑体简体" w:hAnsi="方正黑体简体" w:eastAsia="方正黑体简体" w:cs="方正黑体简体"/>
          <w:sz w:val="32"/>
          <w:szCs w:val="32"/>
          <w:vertAlign w:val="baseline"/>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仿宋" w:hAnsi="仿宋" w:eastAsia="仿宋"/>
          <w:b/>
          <w:sz w:val="24"/>
          <w:lang w:val="en-US" w:eastAsia="zh-CN"/>
        </w:rPr>
      </w:pPr>
      <w:r>
        <w:rPr>
          <w:rFonts w:hint="eastAsia" w:ascii="宋体" w:hAnsi="宋体" w:eastAsia="宋体" w:cs="宋体"/>
          <w:kern w:val="0"/>
          <w:sz w:val="24"/>
          <w:lang w:val="en-US" w:eastAsia="zh-CN"/>
        </w:rPr>
        <w:t>★</w:t>
      </w:r>
      <w:r>
        <w:rPr>
          <w:rFonts w:hint="eastAsia" w:ascii="宋体" w:hAnsi="宋体" w:eastAsia="宋体" w:cs="宋体"/>
          <w:b/>
          <w:sz w:val="24"/>
          <w:lang w:val="en-US" w:eastAsia="zh-CN"/>
        </w:rPr>
        <w:t>三、技术参数</w:t>
      </w:r>
    </w:p>
    <w:tbl>
      <w:tblPr>
        <w:tblStyle w:val="9"/>
        <w:tblW w:w="8032" w:type="dxa"/>
        <w:jc w:val="center"/>
        <w:tblInd w:w="-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710"/>
        <w:gridCol w:w="2280"/>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504"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3990"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rPr>
              <w:t>检测项目</w:t>
            </w:r>
          </w:p>
        </w:tc>
        <w:tc>
          <w:tcPr>
            <w:tcW w:w="2538"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990"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甲醇含量</w:t>
            </w:r>
          </w:p>
        </w:tc>
        <w:tc>
          <w:tcPr>
            <w:tcW w:w="2538"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990"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PH值</w:t>
            </w:r>
          </w:p>
        </w:tc>
        <w:tc>
          <w:tcPr>
            <w:tcW w:w="2538"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277"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4.0－9.0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990"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226"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可分解致癌芳香胺</w:t>
            </w:r>
          </w:p>
          <w:p>
            <w:pPr>
              <w:keepNext w:val="0"/>
              <w:keepLines w:val="0"/>
              <w:pageBreakBefore w:val="0"/>
              <w:widowControl/>
              <w:kinsoku/>
              <w:wordWrap/>
              <w:overflowPunct/>
              <w:topLinePunct w:val="0"/>
              <w:autoSpaceDE/>
              <w:autoSpaceDN/>
              <w:bidi w:val="0"/>
              <w:adjustRightInd w:val="0"/>
              <w:snapToGrid w:val="0"/>
              <w:spacing w:after="0" w:line="400" w:lineRule="exact"/>
              <w:ind w:firstLine="226"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染料</w:t>
            </w:r>
          </w:p>
        </w:tc>
        <w:tc>
          <w:tcPr>
            <w:tcW w:w="2538"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1504"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3990"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可萃取铅含量</w:t>
            </w:r>
          </w:p>
        </w:tc>
        <w:tc>
          <w:tcPr>
            <w:tcW w:w="2538"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504"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990"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可萃取铬含量</w:t>
            </w:r>
          </w:p>
        </w:tc>
        <w:tc>
          <w:tcPr>
            <w:tcW w:w="2538"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710"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耐洗色牢度</w:t>
            </w: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变色</w:t>
            </w:r>
          </w:p>
        </w:tc>
        <w:tc>
          <w:tcPr>
            <w:tcW w:w="2538"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w:t>
            </w:r>
            <w:r>
              <w:rPr>
                <w:rFonts w:hint="eastAsia" w:ascii="宋体" w:hAnsi="宋体" w:eastAsia="宋体" w:cs="宋体"/>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p>
        </w:tc>
        <w:tc>
          <w:tcPr>
            <w:tcW w:w="171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沾色</w:t>
            </w:r>
          </w:p>
        </w:tc>
        <w:tc>
          <w:tcPr>
            <w:tcW w:w="2538"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w:t>
            </w:r>
            <w:r>
              <w:rPr>
                <w:rFonts w:hint="eastAsia" w:ascii="宋体" w:hAnsi="宋体" w:eastAsia="宋体" w:cs="宋体"/>
                <w:sz w:val="24"/>
                <w:szCs w:val="24"/>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504"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710"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水洗尺寸变化率</w:t>
            </w: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径向</w:t>
            </w:r>
          </w:p>
        </w:tc>
        <w:tc>
          <w:tcPr>
            <w:tcW w:w="2538"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50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rPr>
            </w:pPr>
          </w:p>
        </w:tc>
        <w:tc>
          <w:tcPr>
            <w:tcW w:w="171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rPr>
            </w:pP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纬向</w:t>
            </w:r>
          </w:p>
        </w:tc>
        <w:tc>
          <w:tcPr>
            <w:tcW w:w="2538"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504"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710"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防紫外线</w:t>
            </w:r>
            <w:r>
              <w:rPr>
                <w:rFonts w:hint="eastAsia" w:ascii="宋体" w:hAnsi="宋体" w:eastAsia="宋体" w:cs="宋体"/>
                <w:sz w:val="24"/>
                <w:szCs w:val="24"/>
                <w:vertAlign w:val="baseline"/>
                <w:lang w:val="en-US" w:eastAsia="zh-CN"/>
              </w:rPr>
              <w:t>性能</w:t>
            </w: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UPF值</w:t>
            </w:r>
          </w:p>
        </w:tc>
        <w:tc>
          <w:tcPr>
            <w:tcW w:w="2538"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50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rPr>
            </w:pPr>
          </w:p>
        </w:tc>
        <w:tc>
          <w:tcPr>
            <w:tcW w:w="171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rPr>
            </w:pP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T(UVA)</w:t>
            </w:r>
            <w:r>
              <w:rPr>
                <w:rFonts w:hint="eastAsia" w:ascii="宋体" w:hAnsi="宋体" w:eastAsia="宋体" w:cs="宋体"/>
                <w:sz w:val="24"/>
                <w:szCs w:val="24"/>
                <w:vertAlign w:val="subscript"/>
                <w:lang w:val="en-US" w:eastAsia="zh-CN"/>
              </w:rPr>
              <w:t>AV</w:t>
            </w:r>
            <w:r>
              <w:rPr>
                <w:rFonts w:hint="eastAsia" w:ascii="宋体" w:hAnsi="宋体" w:eastAsia="宋体" w:cs="宋体"/>
                <w:sz w:val="24"/>
                <w:szCs w:val="24"/>
                <w:vertAlign w:val="baseline"/>
                <w:lang w:val="en-US" w:eastAsia="zh-CN"/>
              </w:rPr>
              <w:t>(%)</w:t>
            </w:r>
          </w:p>
        </w:tc>
        <w:tc>
          <w:tcPr>
            <w:tcW w:w="2538"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04"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3990"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遮光率</w:t>
            </w:r>
          </w:p>
        </w:tc>
        <w:tc>
          <w:tcPr>
            <w:tcW w:w="2538"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504"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3990"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防水</w:t>
            </w:r>
          </w:p>
        </w:tc>
        <w:tc>
          <w:tcPr>
            <w:tcW w:w="2538"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CmH20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504"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3990"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防尘</w:t>
            </w:r>
          </w:p>
        </w:tc>
        <w:tc>
          <w:tcPr>
            <w:tcW w:w="2538"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KN90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504"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3990"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隔音</w:t>
            </w:r>
          </w:p>
        </w:tc>
        <w:tc>
          <w:tcPr>
            <w:tcW w:w="2538"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30dB-40dB</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b/>
          <w:bCs/>
          <w:sz w:val="24"/>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四、申请人参加本次比选活动，应当具备下列条件：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5.参加本次比选活动前三年内，在经营活动中没有重大违法记录；未处于财产被接管、冻结、破产状态，未处于有关行政处罚期间，未处于投标禁入期内。</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6.1单位负责人为同一人或者存在直接控股、管理关系的不同比选申请人，不得参加同一合同项下的比选活动。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6.2供应商单位及其法定代表人、主要负责人不得具有行贿犯罪记录。</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6.3拒绝列入失信被执行人、重大税收违法案件当事人名单、政府采购严重违法失信行为记录名单的比选申请人参加本次比选活动；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7.本项目不接受联合体参加比选。</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商务要求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lang w:val="en-US" w:eastAsia="zh-CN"/>
        </w:rPr>
        <w:t>1.供货时间：</w:t>
      </w:r>
      <w:r>
        <w:rPr>
          <w:rFonts w:hint="eastAsia" w:ascii="宋体" w:hAnsi="宋体" w:eastAsia="宋体" w:cs="宋体"/>
          <w:bCs/>
          <w:kern w:val="2"/>
          <w:sz w:val="24"/>
          <w:szCs w:val="24"/>
          <w:lang w:val="en-US" w:eastAsia="zh-CN" w:bidi="ar-SA"/>
        </w:rPr>
        <w:t>自合同签订之日起7个工作日内完成项目的供货、安装、调试等相关工作。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2.安装地点：大邑县人民医院体检大楼（大邑县子龙街220号）。</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lang w:val="en-US" w:eastAsia="zh-CN"/>
        </w:rPr>
        <w:t>3.付款方式：</w:t>
      </w:r>
      <w:r>
        <w:rPr>
          <w:rFonts w:hint="eastAsia" w:ascii="宋体" w:hAnsi="宋体" w:eastAsia="宋体" w:cs="宋体"/>
          <w:bCs/>
          <w:kern w:val="2"/>
          <w:sz w:val="24"/>
          <w:szCs w:val="24"/>
          <w:lang w:val="en-US" w:eastAsia="zh-CN" w:bidi="ar-SA"/>
        </w:rPr>
        <w:t>全部货物安装调试完毕验收合格且成交供应商向采购人出具合法有效完整的完税发票及凭证资料，采购人收到发票后在20个工作日内向成交供应商支付合同总金额的100%。</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安装调试：成交供应商负责</w:t>
      </w:r>
      <w:r>
        <w:rPr>
          <w:rFonts w:hint="eastAsia" w:ascii="宋体" w:hAnsi="宋体" w:eastAsia="宋体" w:cs="宋体"/>
          <w:sz w:val="24"/>
          <w:szCs w:val="24"/>
          <w:lang w:eastAsia="zh-CN"/>
        </w:rPr>
        <w:t>货物的运输、</w:t>
      </w:r>
      <w:r>
        <w:rPr>
          <w:rFonts w:hint="eastAsia" w:ascii="宋体" w:hAnsi="宋体" w:eastAsia="宋体" w:cs="宋体"/>
          <w:sz w:val="24"/>
          <w:szCs w:val="24"/>
        </w:rPr>
        <w:t>安装、调试</w:t>
      </w:r>
      <w:r>
        <w:rPr>
          <w:rFonts w:hint="eastAsia" w:ascii="宋体" w:hAnsi="宋体" w:eastAsia="宋体" w:cs="宋体"/>
          <w:sz w:val="24"/>
          <w:szCs w:val="24"/>
          <w:lang w:eastAsia="zh-CN"/>
        </w:rPr>
        <w:t>。</w:t>
      </w:r>
      <w:r>
        <w:rPr>
          <w:rFonts w:hint="eastAsia" w:ascii="宋体" w:hAnsi="宋体" w:eastAsia="宋体" w:cs="宋体"/>
          <w:sz w:val="24"/>
          <w:szCs w:val="24"/>
        </w:rPr>
        <w:t>货物到达现场后，成交供应商组织安装、调试</w:t>
      </w:r>
      <w:r>
        <w:rPr>
          <w:rFonts w:hint="eastAsia" w:ascii="宋体" w:hAnsi="宋体" w:eastAsia="宋体" w:cs="宋体"/>
          <w:sz w:val="24"/>
          <w:szCs w:val="24"/>
          <w:lang w:eastAsia="zh-CN"/>
        </w:rPr>
        <w:t>，</w:t>
      </w:r>
      <w:r>
        <w:rPr>
          <w:rFonts w:hint="eastAsia" w:ascii="宋体" w:hAnsi="宋体" w:eastAsia="宋体" w:cs="宋体"/>
          <w:sz w:val="24"/>
          <w:szCs w:val="24"/>
        </w:rPr>
        <w:t>所需的费用包括在总价格中。</w:t>
      </w:r>
      <w:r>
        <w:rPr>
          <w:rFonts w:hint="eastAsia" w:ascii="宋体" w:hAnsi="宋体" w:eastAsia="宋体" w:cs="宋体"/>
          <w:sz w:val="24"/>
          <w:szCs w:val="24"/>
          <w:lang w:eastAsia="zh-CN"/>
        </w:rPr>
        <w:t>运输及安装</w:t>
      </w:r>
      <w:r>
        <w:rPr>
          <w:rFonts w:hint="eastAsia" w:ascii="宋体" w:hAnsi="宋体" w:eastAsia="宋体" w:cs="宋体"/>
          <w:sz w:val="24"/>
          <w:szCs w:val="24"/>
        </w:rPr>
        <w:t>过程中发生任何人员伤亡或财产损失，均由成交供应商负责解决并自行承担全部责任</w:t>
      </w:r>
      <w:r>
        <w:rPr>
          <w:rFonts w:hint="eastAsia" w:ascii="宋体" w:hAnsi="宋体" w:eastAsia="宋体" w:cs="宋体"/>
          <w:sz w:val="24"/>
          <w:szCs w:val="24"/>
          <w:lang w:eastAsia="zh-CN"/>
        </w:rPr>
        <w:t>，</w:t>
      </w:r>
      <w:r>
        <w:rPr>
          <w:rFonts w:hint="eastAsia" w:ascii="宋体" w:hAnsi="宋体" w:eastAsia="宋体" w:cs="宋体"/>
          <w:sz w:val="24"/>
          <w:szCs w:val="24"/>
        </w:rPr>
        <w:t>与采购人无关。</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5.质量保修期：质保期两年，质保期内乙方将负责产品使用方面正常质量保证、维修及抢修。</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成交供应商</w:t>
      </w:r>
      <w:r>
        <w:rPr>
          <w:rFonts w:hint="eastAsia" w:ascii="宋体" w:hAnsi="宋体" w:eastAsia="宋体" w:cs="宋体"/>
          <w:color w:val="auto"/>
          <w:sz w:val="24"/>
          <w:szCs w:val="24"/>
          <w:lang w:val="en-US" w:eastAsia="zh-CN"/>
        </w:rPr>
        <w:t>应保证提供的货物是全新、未使用过的原装合</w:t>
      </w:r>
      <w:r>
        <w:rPr>
          <w:rFonts w:hint="eastAsia" w:ascii="宋体" w:hAnsi="宋体" w:eastAsia="宋体" w:cs="宋体"/>
          <w:sz w:val="24"/>
          <w:szCs w:val="24"/>
          <w:lang w:val="en-US" w:eastAsia="zh-CN"/>
        </w:rPr>
        <w:t>格正品，并完全符合生产厂家或国家规定的质量、规格和性能的要求。</w:t>
      </w:r>
    </w:p>
    <w:p>
      <w:pPr>
        <w:pStyle w:val="5"/>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7.现场提供布料</w:t>
      </w:r>
      <w:r>
        <w:rPr>
          <w:rFonts w:hint="eastAsia" w:ascii="宋体" w:hAnsi="宋体" w:eastAsia="宋体" w:cs="宋体"/>
          <w:color w:val="auto"/>
          <w:sz w:val="24"/>
          <w:szCs w:val="24"/>
          <w:lang w:val="en-US" w:eastAsia="zh-CN" w:bidi="ar-SA"/>
        </w:rPr>
        <w:t>、滑轨样</w:t>
      </w:r>
      <w:r>
        <w:rPr>
          <w:rFonts w:hint="eastAsia" w:ascii="宋体" w:hAnsi="宋体" w:eastAsia="宋体" w:cs="宋体"/>
          <w:sz w:val="24"/>
          <w:szCs w:val="24"/>
          <w:lang w:val="en-US" w:eastAsia="zh-CN" w:bidi="ar-SA"/>
        </w:rPr>
        <w:t>品。（样品均不退还）</w:t>
      </w:r>
    </w:p>
    <w:p>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pPr>
    </w:p>
    <w:p>
      <w:pPr>
        <w:pStyle w:val="2"/>
      </w:pPr>
    </w:p>
    <w:p/>
    <w:p>
      <w:pPr>
        <w:pStyle w:val="2"/>
      </w:pPr>
    </w:p>
    <w:p/>
    <w:p>
      <w:pPr>
        <w:pStyle w:val="2"/>
      </w:pPr>
    </w:p>
    <w:p/>
    <w:p>
      <w:pPr>
        <w:pStyle w:val="2"/>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六、评分标准</w:t>
      </w:r>
    </w:p>
    <w:tbl>
      <w:tblPr>
        <w:tblStyle w:val="8"/>
        <w:tblW w:w="8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49"/>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5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评分因素</w:t>
            </w:r>
          </w:p>
        </w:tc>
        <w:tc>
          <w:tcPr>
            <w:tcW w:w="124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分值</w:t>
            </w:r>
          </w:p>
        </w:tc>
        <w:tc>
          <w:tcPr>
            <w:tcW w:w="53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15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报价</w:t>
            </w:r>
          </w:p>
        </w:tc>
        <w:tc>
          <w:tcPr>
            <w:tcW w:w="124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30分</w:t>
            </w:r>
          </w:p>
        </w:tc>
        <w:tc>
          <w:tcPr>
            <w:tcW w:w="53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以本次最低有效投标报价为基准价，投标报价得分=(基准价／投标报价)*30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6" w:hRule="atLeast"/>
          <w:jc w:val="center"/>
        </w:trPr>
        <w:tc>
          <w:tcPr>
            <w:tcW w:w="15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施工方案和技术措施</w:t>
            </w:r>
          </w:p>
        </w:tc>
        <w:tc>
          <w:tcPr>
            <w:tcW w:w="124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30分</w:t>
            </w:r>
          </w:p>
        </w:tc>
        <w:tc>
          <w:tcPr>
            <w:tcW w:w="53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供应商根据本项目特点，提供施工方案与技术措施【至少包含①施工方案，②质量保证措施，③产品配送，④人员配置，⑤应急措施，⑥备品备件储备等】，每具有一项得5分，最多得30分。</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方案中存在缺陷或漏洞（缺陷或漏洞是指：分析内容描述不清晰；凭空编造；阐述存在逻辑错误；涉及内容无重点，不能体现出本项目的特点；语言错误或存在歧义；与本项目实际需求不相符等)的，每有一处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4" w:hRule="atLeast"/>
          <w:jc w:val="center"/>
        </w:trPr>
        <w:tc>
          <w:tcPr>
            <w:tcW w:w="15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售后服务</w:t>
            </w:r>
          </w:p>
        </w:tc>
        <w:tc>
          <w:tcPr>
            <w:tcW w:w="124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30分</w:t>
            </w:r>
          </w:p>
        </w:tc>
        <w:tc>
          <w:tcPr>
            <w:tcW w:w="53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供应商需为本项目提供售后服务方案，方案包括：①售后服务体系，②售后服务保障措施，③售后服务优势，④备货方案，⑤售后响应时间。</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方案合理，针对性强，逻辑条理清晰、内容详尽、完全满足项目要求的得30分，</w:t>
            </w:r>
            <w:bookmarkStart w:id="0" w:name="_GoBack"/>
            <w:bookmarkEnd w:id="0"/>
            <w:r>
              <w:rPr>
                <w:rFonts w:hint="eastAsia" w:ascii="宋体" w:hAnsi="宋体" w:eastAsia="宋体" w:cs="宋体"/>
                <w:color w:val="000000"/>
                <w:kern w:val="0"/>
                <w:sz w:val="21"/>
                <w:szCs w:val="21"/>
                <w:lang w:val="en-US" w:eastAsia="zh-CN"/>
              </w:rPr>
              <w:t>每有1项缺项扣6分，每有一项内容不详尽、内容粗略、对本项目针对性不强、方案有逻辑性问题的扣3分，直至本项扣完为止。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9" w:hRule="atLeast"/>
          <w:jc w:val="center"/>
        </w:trPr>
        <w:tc>
          <w:tcPr>
            <w:tcW w:w="15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履约能力</w:t>
            </w:r>
          </w:p>
        </w:tc>
        <w:tc>
          <w:tcPr>
            <w:tcW w:w="124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10分</w:t>
            </w:r>
          </w:p>
        </w:tc>
        <w:tc>
          <w:tcPr>
            <w:tcW w:w="53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投标人提供的2020年至今类似业绩，每提供一个业绩证明得 2分，最高得10分。</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注：提供合同或中标通知书扫描件（加盖投标人公章）。</w:t>
            </w:r>
          </w:p>
        </w:tc>
      </w:tr>
    </w:tbl>
    <w:p>
      <w:pPr>
        <w:pStyle w:val="2"/>
        <w:numPr>
          <w:ilvl w:val="0"/>
          <w:numId w:val="0"/>
        </w:numPr>
        <w:rPr>
          <w:rFonts w:hint="default"/>
          <w:lang w:val="en-US" w:eastAsia="zh-CN"/>
        </w:rPr>
      </w:pPr>
    </w:p>
    <w:sectPr>
      <w:footerReference r:id="rId3" w:type="default"/>
      <w:pgSz w:w="11906" w:h="16838"/>
      <w:pgMar w:top="1440" w:right="1800" w:bottom="1440" w:left="1800"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黑体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323B43"/>
    <w:rsid w:val="003D37D8"/>
    <w:rsid w:val="00426133"/>
    <w:rsid w:val="004358AB"/>
    <w:rsid w:val="005A39F7"/>
    <w:rsid w:val="00810F5E"/>
    <w:rsid w:val="008470DB"/>
    <w:rsid w:val="008B7726"/>
    <w:rsid w:val="00D31D50"/>
    <w:rsid w:val="021516A5"/>
    <w:rsid w:val="04945734"/>
    <w:rsid w:val="056D6E47"/>
    <w:rsid w:val="06786A3E"/>
    <w:rsid w:val="06BD65DA"/>
    <w:rsid w:val="080A4C11"/>
    <w:rsid w:val="090D23FF"/>
    <w:rsid w:val="09AE62F4"/>
    <w:rsid w:val="0A621C82"/>
    <w:rsid w:val="0A6F3FD3"/>
    <w:rsid w:val="0BA039D5"/>
    <w:rsid w:val="0CDF4B5B"/>
    <w:rsid w:val="0D7F34E3"/>
    <w:rsid w:val="0DBB7AE7"/>
    <w:rsid w:val="0EE631E2"/>
    <w:rsid w:val="0FD75850"/>
    <w:rsid w:val="10261BDE"/>
    <w:rsid w:val="15A227A2"/>
    <w:rsid w:val="160C5ED0"/>
    <w:rsid w:val="19E347EF"/>
    <w:rsid w:val="19E97045"/>
    <w:rsid w:val="1A583AE3"/>
    <w:rsid w:val="1BB856C7"/>
    <w:rsid w:val="1BBD260B"/>
    <w:rsid w:val="1FA26413"/>
    <w:rsid w:val="212B77D5"/>
    <w:rsid w:val="219A3DC7"/>
    <w:rsid w:val="22270513"/>
    <w:rsid w:val="22335E5D"/>
    <w:rsid w:val="22C3542A"/>
    <w:rsid w:val="22E916AC"/>
    <w:rsid w:val="24F20082"/>
    <w:rsid w:val="25714C8B"/>
    <w:rsid w:val="2630111A"/>
    <w:rsid w:val="265867F4"/>
    <w:rsid w:val="26A2676C"/>
    <w:rsid w:val="2712692B"/>
    <w:rsid w:val="280E60D5"/>
    <w:rsid w:val="28783286"/>
    <w:rsid w:val="28C332B8"/>
    <w:rsid w:val="2CB85548"/>
    <w:rsid w:val="2D5E6308"/>
    <w:rsid w:val="2E1364F0"/>
    <w:rsid w:val="2E351C66"/>
    <w:rsid w:val="2F6947E2"/>
    <w:rsid w:val="2FB3176C"/>
    <w:rsid w:val="2FE41812"/>
    <w:rsid w:val="311364BA"/>
    <w:rsid w:val="31190FA9"/>
    <w:rsid w:val="313501CA"/>
    <w:rsid w:val="333211B8"/>
    <w:rsid w:val="35654540"/>
    <w:rsid w:val="35955A82"/>
    <w:rsid w:val="36616728"/>
    <w:rsid w:val="368643CC"/>
    <w:rsid w:val="377E67E5"/>
    <w:rsid w:val="37A22840"/>
    <w:rsid w:val="38F401FF"/>
    <w:rsid w:val="399E78AC"/>
    <w:rsid w:val="39A17949"/>
    <w:rsid w:val="3A2931B0"/>
    <w:rsid w:val="3BE54EA1"/>
    <w:rsid w:val="3E277B0B"/>
    <w:rsid w:val="3E595263"/>
    <w:rsid w:val="3F5C0FD3"/>
    <w:rsid w:val="45C24F72"/>
    <w:rsid w:val="45DF556B"/>
    <w:rsid w:val="46AE261E"/>
    <w:rsid w:val="490B5C70"/>
    <w:rsid w:val="4925522C"/>
    <w:rsid w:val="4A650358"/>
    <w:rsid w:val="4AF43C89"/>
    <w:rsid w:val="4B2E539F"/>
    <w:rsid w:val="4B8436AC"/>
    <w:rsid w:val="4BA335AF"/>
    <w:rsid w:val="4EAA7AD3"/>
    <w:rsid w:val="4F0056F6"/>
    <w:rsid w:val="506C74D1"/>
    <w:rsid w:val="50D4117E"/>
    <w:rsid w:val="51216EEC"/>
    <w:rsid w:val="513554D1"/>
    <w:rsid w:val="528B6069"/>
    <w:rsid w:val="52DF7207"/>
    <w:rsid w:val="544C29A3"/>
    <w:rsid w:val="576D52B4"/>
    <w:rsid w:val="57C524CD"/>
    <w:rsid w:val="5A8C3B8F"/>
    <w:rsid w:val="5CB63EB6"/>
    <w:rsid w:val="5CF722FD"/>
    <w:rsid w:val="5DBD5D29"/>
    <w:rsid w:val="5DE44CF5"/>
    <w:rsid w:val="61032959"/>
    <w:rsid w:val="620F05C1"/>
    <w:rsid w:val="6326497F"/>
    <w:rsid w:val="634C27BB"/>
    <w:rsid w:val="639A6186"/>
    <w:rsid w:val="64E73AB9"/>
    <w:rsid w:val="64F4112F"/>
    <w:rsid w:val="65AB07A2"/>
    <w:rsid w:val="668E728D"/>
    <w:rsid w:val="66FF40B7"/>
    <w:rsid w:val="67CC1E24"/>
    <w:rsid w:val="68155795"/>
    <w:rsid w:val="6B7B482E"/>
    <w:rsid w:val="6BF77602"/>
    <w:rsid w:val="6C564D84"/>
    <w:rsid w:val="6D655BCB"/>
    <w:rsid w:val="6D856832"/>
    <w:rsid w:val="6E2455A9"/>
    <w:rsid w:val="6ECD4AB5"/>
    <w:rsid w:val="6FFD50BD"/>
    <w:rsid w:val="70336FAC"/>
    <w:rsid w:val="70D20B5B"/>
    <w:rsid w:val="72A75115"/>
    <w:rsid w:val="72E74E88"/>
    <w:rsid w:val="74321829"/>
    <w:rsid w:val="747334C7"/>
    <w:rsid w:val="75A27392"/>
    <w:rsid w:val="761128FF"/>
    <w:rsid w:val="76B946BB"/>
    <w:rsid w:val="76EE1771"/>
    <w:rsid w:val="77D9515B"/>
    <w:rsid w:val="7AB435A5"/>
    <w:rsid w:val="7C083390"/>
    <w:rsid w:val="7E972C2F"/>
    <w:rsid w:val="7EF53C16"/>
    <w:rsid w:val="7FA761FA"/>
    <w:rsid w:val="7FF60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qFormat/>
    <w:uiPriority w:val="0"/>
    <w:pPr>
      <w:jc w:val="left"/>
    </w:pPr>
  </w:style>
  <w:style w:type="paragraph" w:styleId="5">
    <w:name w:val="Body Text 3"/>
    <w:basedOn w:val="1"/>
    <w:unhideWhenUsed/>
    <w:qFormat/>
    <w:uiPriority w:val="99"/>
    <w:pPr>
      <w:spacing w:after="120"/>
    </w:pPr>
    <w:rPr>
      <w:sz w:val="16"/>
      <w:szCs w:val="16"/>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茉莉</cp:lastModifiedBy>
  <dcterms:modified xsi:type="dcterms:W3CDTF">2024-08-19T06:02:25Z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